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方正仿宋_GBK"/>
          <w:bCs/>
          <w:sz w:val="32"/>
          <w:szCs w:val="32"/>
        </w:rPr>
      </w:pPr>
      <w:r>
        <w:rPr>
          <w:rFonts w:hint="eastAsia" w:ascii="Times New Roman" w:hAnsi="Times New Roman" w:eastAsia="方正仿宋_GBK"/>
          <w:bCs/>
          <w:sz w:val="32"/>
          <w:szCs w:val="32"/>
        </w:rPr>
        <w:t>附件1：</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drawing>
          <wp:anchor distT="0" distB="0" distL="114300" distR="114300" simplePos="0" relativeHeight="251658240" behindDoc="0" locked="0" layoutInCell="1" allowOverlap="1">
            <wp:simplePos x="0" y="0"/>
            <wp:positionH relativeFrom="column">
              <wp:posOffset>19050</wp:posOffset>
            </wp:positionH>
            <wp:positionV relativeFrom="paragraph">
              <wp:posOffset>669925</wp:posOffset>
            </wp:positionV>
            <wp:extent cx="5181600" cy="7336155"/>
            <wp:effectExtent l="0" t="0" r="0" b="1714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a:srcRect/>
                    <a:stretch>
                      <a:fillRect/>
                    </a:stretch>
                  </pic:blipFill>
                  <pic:spPr>
                    <a:xfrm>
                      <a:off x="0" y="0"/>
                      <a:ext cx="5181600" cy="7336155"/>
                    </a:xfrm>
                    <a:prstGeom prst="rect">
                      <a:avLst/>
                    </a:prstGeom>
                    <a:noFill/>
                    <a:ln w="9525">
                      <a:noFill/>
                      <a:miter lim="800000"/>
                      <a:headEnd/>
                      <a:tailEnd/>
                    </a:ln>
                  </pic:spPr>
                </pic:pic>
              </a:graphicData>
            </a:graphic>
          </wp:anchor>
        </w:drawing>
      </w:r>
    </w:p>
    <w:p>
      <w:pPr>
        <w:spacing w:line="560" w:lineRule="exact"/>
        <w:rPr>
          <w:rFonts w:ascii="Times New Roman" w:hAnsi="Times New Roman" w:eastAsia="方正仿宋_GBK"/>
          <w:bCs/>
          <w:sz w:val="32"/>
          <w:szCs w:val="32"/>
        </w:rPr>
      </w:pPr>
    </w:p>
    <w:p>
      <w:pPr>
        <w:spacing w:line="560" w:lineRule="exact"/>
        <w:rPr>
          <w:rFonts w:ascii="Times New Roman" w:hAnsi="Times New Roman" w:eastAsia="方正仿宋_GBK"/>
          <w:bCs/>
          <w:sz w:val="32"/>
          <w:szCs w:val="32"/>
        </w:rPr>
      </w:pPr>
    </w:p>
    <w:p>
      <w:pPr>
        <w:spacing w:line="560" w:lineRule="exact"/>
        <w:rPr>
          <w:rFonts w:ascii="Times New Roman" w:hAnsi="Times New Roman" w:eastAsia="方正仿宋_GBK"/>
          <w:bCs/>
          <w:sz w:val="32"/>
          <w:szCs w:val="32"/>
        </w:rPr>
      </w:pPr>
      <w:r>
        <w:rPr>
          <w:rFonts w:hint="eastAsia" w:ascii="Times New Roman" w:hAnsi="Times New Roman" w:eastAsia="方正仿宋_GBK"/>
          <w:bCs/>
          <w:sz w:val="32"/>
          <w:szCs w:val="32"/>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196850</wp:posOffset>
            </wp:positionV>
            <wp:extent cx="5274310" cy="7467600"/>
            <wp:effectExtent l="0" t="0" r="254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srcRect/>
                    <a:stretch>
                      <a:fillRect/>
                    </a:stretch>
                  </pic:blipFill>
                  <pic:spPr>
                    <a:xfrm>
                      <a:off x="0" y="0"/>
                      <a:ext cx="5274310" cy="7467600"/>
                    </a:xfrm>
                    <a:prstGeom prst="rect">
                      <a:avLst/>
                    </a:prstGeom>
                    <a:noFill/>
                    <a:ln w="9525">
                      <a:noFill/>
                      <a:miter lim="800000"/>
                      <a:headEnd/>
                      <a:tailEnd/>
                    </a:ln>
                  </pic:spPr>
                </pic:pic>
              </a:graphicData>
            </a:graphic>
          </wp:anchor>
        </w:drawing>
      </w:r>
    </w:p>
    <w:p>
      <w:pPr>
        <w:spacing w:line="560" w:lineRule="exact"/>
        <w:rPr>
          <w:rFonts w:ascii="Times New Roman" w:hAnsi="Times New Roman" w:eastAsia="方正仿宋_GBK"/>
          <w:bCs/>
          <w:sz w:val="32"/>
          <w:szCs w:val="32"/>
        </w:rPr>
        <w:sectPr>
          <w:footerReference r:id="rId3" w:type="default"/>
          <w:pgSz w:w="11906" w:h="16838"/>
          <w:pgMar w:top="1440" w:right="1800" w:bottom="1440" w:left="1800" w:header="851" w:footer="992" w:gutter="0"/>
          <w:pgNumType w:fmt="numberInDash" w:start="1"/>
          <w:cols w:space="720" w:num="1"/>
          <w:docGrid w:type="lines" w:linePitch="312" w:charSpace="0"/>
        </w:sectPr>
      </w:pPr>
    </w:p>
    <w:p>
      <w:pPr>
        <w:rPr>
          <w:b/>
          <w:bCs/>
          <w:szCs w:val="32"/>
        </w:rPr>
      </w:pPr>
      <w:r>
        <w:rPr>
          <w:rFonts w:hint="eastAsia" w:ascii="Times New Roman" w:hAnsi="Times New Roman" w:eastAsia="方正仿宋_GBK"/>
          <w:bCs/>
          <w:sz w:val="32"/>
          <w:szCs w:val="32"/>
        </w:rPr>
        <w:t xml:space="preserve">附件2：              </w:t>
      </w:r>
      <w:r>
        <w:rPr>
          <w:rFonts w:hint="eastAsia"/>
          <w:b/>
          <w:bCs/>
          <w:sz w:val="32"/>
          <w:szCs w:val="32"/>
        </w:rPr>
        <w:t>市区建设领域根治欠薪集中整治专项检查记录单</w:t>
      </w:r>
      <w:bookmarkStart w:id="0" w:name="_GoBack"/>
      <w:bookmarkEnd w:id="0"/>
    </w:p>
    <w:p>
      <w:pPr>
        <w:jc w:val="left"/>
        <w:rPr>
          <w:b/>
          <w:bCs/>
          <w:szCs w:val="22"/>
        </w:rPr>
      </w:pPr>
      <w:r>
        <w:rPr>
          <w:rFonts w:hint="eastAsia"/>
          <w:b/>
          <w:bCs/>
          <w:szCs w:val="22"/>
        </w:rPr>
        <w:t>安监号：                                                                                           工程类别：房建工程</w:t>
      </w:r>
      <w:r>
        <w:rPr>
          <w:rFonts w:hint="eastAsia" w:ascii="仿宋" w:hAnsi="仿宋" w:eastAsia="仿宋" w:cs="仿宋"/>
          <w:szCs w:val="22"/>
        </w:rPr>
        <w:sym w:font="Wingdings" w:char="00A8"/>
      </w:r>
      <w:r>
        <w:rPr>
          <w:rFonts w:hint="eastAsia"/>
          <w:b/>
          <w:bCs/>
          <w:szCs w:val="22"/>
        </w:rPr>
        <w:t>轨道</w:t>
      </w:r>
      <w:r>
        <w:rPr>
          <w:b/>
          <w:bCs/>
          <w:szCs w:val="22"/>
        </w:rPr>
        <w:t>交通工程</w:t>
      </w:r>
      <w:r>
        <w:rPr>
          <w:rFonts w:hint="eastAsia" w:ascii="仿宋" w:hAnsi="仿宋" w:eastAsia="仿宋" w:cs="仿宋"/>
          <w:szCs w:val="22"/>
        </w:rPr>
        <w:sym w:font="Wingdings" w:char="00A8"/>
      </w:r>
    </w:p>
    <w:tbl>
      <w:tblPr>
        <w:tblStyle w:val="3"/>
        <w:tblW w:w="14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646"/>
        <w:gridCol w:w="433"/>
        <w:gridCol w:w="2164"/>
        <w:gridCol w:w="1956"/>
        <w:gridCol w:w="118"/>
        <w:gridCol w:w="1047"/>
        <w:gridCol w:w="432"/>
        <w:gridCol w:w="893"/>
        <w:gridCol w:w="881"/>
        <w:gridCol w:w="353"/>
        <w:gridCol w:w="291"/>
        <w:gridCol w:w="3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2117" w:type="dxa"/>
            <w:gridSpan w:val="2"/>
          </w:tcPr>
          <w:p>
            <w:pPr>
              <w:jc w:val="center"/>
              <w:rPr>
                <w:b/>
                <w:bCs/>
                <w:szCs w:val="22"/>
              </w:rPr>
            </w:pPr>
            <w:r>
              <w:rPr>
                <w:rFonts w:hint="eastAsia"/>
                <w:b/>
                <w:bCs/>
                <w:szCs w:val="22"/>
              </w:rPr>
              <w:t>建设单位名称</w:t>
            </w:r>
          </w:p>
        </w:tc>
        <w:tc>
          <w:tcPr>
            <w:tcW w:w="4671" w:type="dxa"/>
            <w:gridSpan w:val="4"/>
          </w:tcPr>
          <w:p>
            <w:pPr>
              <w:jc w:val="center"/>
              <w:rPr>
                <w:szCs w:val="22"/>
              </w:rPr>
            </w:pPr>
          </w:p>
        </w:tc>
        <w:tc>
          <w:tcPr>
            <w:tcW w:w="2372" w:type="dxa"/>
            <w:gridSpan w:val="3"/>
          </w:tcPr>
          <w:p>
            <w:pPr>
              <w:jc w:val="center"/>
            </w:pPr>
            <w:r>
              <w:rPr>
                <w:rFonts w:hint="eastAsia"/>
                <w:b/>
                <w:bCs/>
                <w:szCs w:val="22"/>
              </w:rPr>
              <w:t>施工总承包企业名称</w:t>
            </w:r>
          </w:p>
        </w:tc>
        <w:tc>
          <w:tcPr>
            <w:tcW w:w="5359" w:type="dxa"/>
            <w:gridSpan w:val="4"/>
          </w:tcPr>
          <w:p>
            <w:pPr>
              <w:jc w:val="center"/>
              <w:rPr>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2117" w:type="dxa"/>
            <w:gridSpan w:val="2"/>
          </w:tcPr>
          <w:p>
            <w:pPr>
              <w:jc w:val="center"/>
              <w:rPr>
                <w:b/>
                <w:bCs/>
                <w:szCs w:val="22"/>
              </w:rPr>
            </w:pPr>
            <w:r>
              <w:rPr>
                <w:rFonts w:hint="eastAsia"/>
                <w:b/>
                <w:bCs/>
                <w:szCs w:val="22"/>
              </w:rPr>
              <w:t>工程项目名称</w:t>
            </w:r>
          </w:p>
        </w:tc>
        <w:tc>
          <w:tcPr>
            <w:tcW w:w="5718" w:type="dxa"/>
            <w:gridSpan w:val="5"/>
          </w:tcPr>
          <w:p>
            <w:pPr>
              <w:jc w:val="center"/>
              <w:rPr>
                <w:szCs w:val="22"/>
              </w:rPr>
            </w:pPr>
          </w:p>
        </w:tc>
        <w:tc>
          <w:tcPr>
            <w:tcW w:w="2850" w:type="dxa"/>
            <w:gridSpan w:val="5"/>
          </w:tcPr>
          <w:p>
            <w:pPr>
              <w:jc w:val="center"/>
              <w:rPr>
                <w:b/>
                <w:bCs/>
                <w:szCs w:val="22"/>
              </w:rPr>
            </w:pPr>
            <w:r>
              <w:rPr>
                <w:rFonts w:hint="eastAsia"/>
                <w:b/>
                <w:bCs/>
                <w:szCs w:val="22"/>
              </w:rPr>
              <w:t>是否为政府投资工程</w:t>
            </w:r>
          </w:p>
        </w:tc>
        <w:tc>
          <w:tcPr>
            <w:tcW w:w="3834" w:type="dxa"/>
          </w:tcPr>
          <w:p>
            <w:pPr>
              <w:jc w:val="center"/>
              <w:rPr>
                <w:rFonts w:ascii="仿宋" w:hAnsi="仿宋" w:eastAsia="仿宋" w:cs="仿宋"/>
                <w:szCs w:val="22"/>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2117" w:type="dxa"/>
            <w:gridSpan w:val="2"/>
          </w:tcPr>
          <w:p>
            <w:pPr>
              <w:jc w:val="center"/>
              <w:rPr>
                <w:b/>
                <w:bCs/>
                <w:szCs w:val="22"/>
              </w:rPr>
            </w:pPr>
            <w:r>
              <w:rPr>
                <w:rFonts w:hint="eastAsia"/>
                <w:b/>
                <w:bCs/>
                <w:szCs w:val="22"/>
              </w:rPr>
              <w:t>工程项目所在地</w:t>
            </w:r>
          </w:p>
        </w:tc>
        <w:tc>
          <w:tcPr>
            <w:tcW w:w="2597" w:type="dxa"/>
            <w:gridSpan w:val="2"/>
          </w:tcPr>
          <w:p>
            <w:pPr>
              <w:jc w:val="center"/>
              <w:rPr>
                <w:szCs w:val="22"/>
              </w:rPr>
            </w:pPr>
          </w:p>
        </w:tc>
        <w:tc>
          <w:tcPr>
            <w:tcW w:w="1956" w:type="dxa"/>
          </w:tcPr>
          <w:p>
            <w:pPr>
              <w:jc w:val="center"/>
              <w:rPr>
                <w:szCs w:val="22"/>
              </w:rPr>
            </w:pPr>
            <w:r>
              <w:rPr>
                <w:rFonts w:hint="eastAsia"/>
                <w:b/>
                <w:bCs/>
                <w:szCs w:val="22"/>
              </w:rPr>
              <w:t>项目负责人姓名</w:t>
            </w:r>
          </w:p>
        </w:tc>
        <w:tc>
          <w:tcPr>
            <w:tcW w:w="1165" w:type="dxa"/>
            <w:gridSpan w:val="2"/>
          </w:tcPr>
          <w:p>
            <w:pPr>
              <w:jc w:val="center"/>
              <w:rPr>
                <w:szCs w:val="22"/>
              </w:rPr>
            </w:pPr>
          </w:p>
        </w:tc>
        <w:tc>
          <w:tcPr>
            <w:tcW w:w="2850" w:type="dxa"/>
            <w:gridSpan w:val="5"/>
          </w:tcPr>
          <w:p>
            <w:pPr>
              <w:jc w:val="center"/>
              <w:rPr>
                <w:b/>
                <w:bCs/>
                <w:szCs w:val="22"/>
              </w:rPr>
            </w:pPr>
            <w:r>
              <w:rPr>
                <w:rFonts w:hint="eastAsia"/>
                <w:b/>
                <w:bCs/>
                <w:szCs w:val="22"/>
              </w:rPr>
              <w:t>联系电话</w:t>
            </w:r>
          </w:p>
        </w:tc>
        <w:tc>
          <w:tcPr>
            <w:tcW w:w="3834" w:type="dxa"/>
          </w:tcPr>
          <w:p>
            <w:pPr>
              <w:jc w:val="center"/>
              <w:rPr>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2117" w:type="dxa"/>
            <w:gridSpan w:val="2"/>
            <w:tcBorders>
              <w:bottom w:val="single" w:color="auto" w:sz="12" w:space="0"/>
            </w:tcBorders>
          </w:tcPr>
          <w:p>
            <w:pPr>
              <w:jc w:val="center"/>
              <w:rPr>
                <w:b/>
                <w:bCs/>
                <w:szCs w:val="22"/>
              </w:rPr>
            </w:pPr>
            <w:r>
              <w:rPr>
                <w:rFonts w:hint="eastAsia"/>
                <w:b/>
                <w:bCs/>
                <w:szCs w:val="22"/>
              </w:rPr>
              <w:t>用工名册登记人数</w:t>
            </w:r>
          </w:p>
        </w:tc>
        <w:tc>
          <w:tcPr>
            <w:tcW w:w="4553" w:type="dxa"/>
            <w:gridSpan w:val="3"/>
            <w:tcBorders>
              <w:bottom w:val="single" w:color="auto" w:sz="12" w:space="0"/>
            </w:tcBorders>
          </w:tcPr>
          <w:p>
            <w:pPr>
              <w:jc w:val="center"/>
              <w:rPr>
                <w:b/>
                <w:bCs/>
                <w:szCs w:val="22"/>
              </w:rPr>
            </w:pPr>
          </w:p>
        </w:tc>
        <w:tc>
          <w:tcPr>
            <w:tcW w:w="3371" w:type="dxa"/>
            <w:gridSpan w:val="5"/>
            <w:tcBorders>
              <w:bottom w:val="single" w:color="auto" w:sz="12" w:space="0"/>
            </w:tcBorders>
          </w:tcPr>
          <w:p>
            <w:pPr>
              <w:jc w:val="center"/>
              <w:rPr>
                <w:b/>
                <w:bCs/>
                <w:szCs w:val="22"/>
              </w:rPr>
            </w:pPr>
            <w:r>
              <w:rPr>
                <w:rFonts w:hint="eastAsia"/>
                <w:b/>
                <w:bCs/>
                <w:szCs w:val="22"/>
              </w:rPr>
              <w:t>信息平台显示人数</w:t>
            </w:r>
          </w:p>
        </w:tc>
        <w:tc>
          <w:tcPr>
            <w:tcW w:w="4478" w:type="dxa"/>
            <w:gridSpan w:val="3"/>
            <w:tcBorders>
              <w:bottom w:val="single" w:color="auto" w:sz="12" w:space="0"/>
            </w:tcBorders>
          </w:tcPr>
          <w:p>
            <w:pPr>
              <w:rPr>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267" w:type="dxa"/>
            <w:gridSpan w:val="8"/>
            <w:tcBorders>
              <w:top w:val="single" w:color="auto" w:sz="12" w:space="0"/>
              <w:tl2br w:val="nil"/>
              <w:tr2bl w:val="nil"/>
            </w:tcBorders>
            <w:vAlign w:val="center"/>
          </w:tcPr>
          <w:p>
            <w:pPr>
              <w:jc w:val="center"/>
              <w:rPr>
                <w:b/>
                <w:bCs/>
                <w:szCs w:val="22"/>
              </w:rPr>
            </w:pPr>
            <w:r>
              <w:rPr>
                <w:rFonts w:hint="eastAsia"/>
                <w:b/>
                <w:bCs/>
                <w:szCs w:val="22"/>
              </w:rPr>
              <w:t>检查项目</w:t>
            </w:r>
          </w:p>
        </w:tc>
        <w:tc>
          <w:tcPr>
            <w:tcW w:w="2127" w:type="dxa"/>
            <w:gridSpan w:val="3"/>
            <w:tcBorders>
              <w:top w:val="single" w:color="auto" w:sz="12" w:space="0"/>
              <w:tl2br w:val="nil"/>
              <w:tr2bl w:val="nil"/>
            </w:tcBorders>
            <w:vAlign w:val="center"/>
          </w:tcPr>
          <w:p>
            <w:pPr>
              <w:jc w:val="center"/>
              <w:rPr>
                <w:b/>
                <w:bCs/>
                <w:szCs w:val="22"/>
              </w:rPr>
            </w:pPr>
            <w:r>
              <w:rPr>
                <w:rFonts w:hint="eastAsia"/>
                <w:b/>
                <w:bCs/>
                <w:szCs w:val="22"/>
              </w:rPr>
              <w:t>检查情况</w:t>
            </w:r>
          </w:p>
          <w:p>
            <w:pPr>
              <w:jc w:val="center"/>
              <w:rPr>
                <w:b/>
                <w:bCs/>
                <w:szCs w:val="22"/>
              </w:rPr>
            </w:pPr>
            <w:r>
              <w:rPr>
                <w:rFonts w:hint="eastAsia" w:ascii="仿宋" w:hAnsi="仿宋" w:eastAsia="仿宋" w:cs="仿宋"/>
                <w:szCs w:val="22"/>
              </w:rPr>
              <w:t>（请在相应选项的“</w:t>
            </w:r>
            <w:r>
              <w:rPr>
                <w:rFonts w:hint="eastAsia" w:ascii="仿宋" w:hAnsi="仿宋" w:eastAsia="仿宋" w:cs="仿宋"/>
                <w:szCs w:val="22"/>
              </w:rPr>
              <w:sym w:font="Wingdings" w:char="00A8"/>
            </w:r>
            <w:r>
              <w:rPr>
                <w:rFonts w:hint="eastAsia" w:ascii="仿宋" w:hAnsi="仿宋" w:eastAsia="仿宋" w:cs="仿宋"/>
                <w:szCs w:val="22"/>
              </w:rPr>
              <w:t>”中打“√”）</w:t>
            </w:r>
          </w:p>
        </w:tc>
        <w:tc>
          <w:tcPr>
            <w:tcW w:w="4125" w:type="dxa"/>
            <w:gridSpan w:val="2"/>
            <w:tcBorders>
              <w:top w:val="single" w:color="auto" w:sz="12" w:space="0"/>
              <w:tl2br w:val="nil"/>
              <w:tr2bl w:val="nil"/>
            </w:tcBorders>
            <w:vAlign w:val="center"/>
          </w:tcPr>
          <w:p>
            <w:pPr>
              <w:jc w:val="center"/>
              <w:rPr>
                <w:b/>
                <w:bCs/>
                <w:szCs w:val="22"/>
              </w:rPr>
            </w:pPr>
            <w:r>
              <w:rPr>
                <w:rFonts w:hint="eastAsia"/>
                <w:b/>
                <w:bCs/>
                <w:szCs w:val="22"/>
              </w:rPr>
              <w:t>存在问题备注</w:t>
            </w:r>
          </w:p>
          <w:p>
            <w:pPr>
              <w:jc w:val="center"/>
              <w:rPr>
                <w:b/>
                <w:bCs/>
                <w:szCs w:val="22"/>
              </w:rPr>
            </w:pPr>
            <w:r>
              <w:rPr>
                <w:rFonts w:hint="eastAsia" w:ascii="仿宋" w:hAnsi="仿宋" w:eastAsia="仿宋" w:cs="仿宋"/>
                <w:szCs w:val="22"/>
              </w:rPr>
              <w:t>（请在存在问题的“</w:t>
            </w:r>
            <w:r>
              <w:rPr>
                <w:rFonts w:hint="eastAsia" w:ascii="仿宋" w:hAnsi="仿宋" w:eastAsia="仿宋" w:cs="仿宋"/>
                <w:szCs w:val="22"/>
              </w:rPr>
              <w:sym w:font="Wingdings" w:char="00A8"/>
            </w:r>
            <w:r>
              <w:rPr>
                <w:rFonts w:hint="eastAsia" w:ascii="仿宋" w:hAnsi="仿宋" w:eastAsia="仿宋" w:cs="仿宋"/>
                <w:szCs w:val="22"/>
              </w:rPr>
              <w:t>”中打“</w:t>
            </w:r>
            <w:r>
              <w:rPr>
                <w:rFonts w:ascii="仿宋" w:hAnsi="仿宋" w:eastAsia="仿宋" w:cs="仿宋"/>
                <w:szCs w:val="22"/>
              </w:rPr>
              <w:t>√</w:t>
            </w:r>
            <w:r>
              <w:rPr>
                <w:rFonts w:hint="eastAsia" w:ascii="仿宋" w:hAnsi="仿宋" w:eastAsia="仿宋" w:cs="仿宋"/>
                <w:szCs w:val="22"/>
              </w:rPr>
              <w:t>”，如存在问题不在选项范围的请作备注）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1</w:t>
            </w:r>
          </w:p>
        </w:tc>
        <w:tc>
          <w:tcPr>
            <w:tcW w:w="7796" w:type="dxa"/>
            <w:gridSpan w:val="7"/>
            <w:tcBorders>
              <w:tl2br w:val="nil"/>
              <w:tr2bl w:val="nil"/>
            </w:tcBorders>
            <w:vAlign w:val="center"/>
          </w:tcPr>
          <w:p>
            <w:pPr>
              <w:rPr>
                <w:rFonts w:ascii="仿宋" w:hAnsi="仿宋" w:eastAsia="仿宋" w:cs="仿宋"/>
                <w:szCs w:val="22"/>
              </w:rPr>
            </w:pPr>
            <w:r>
              <w:rPr>
                <w:rFonts w:hint="eastAsia" w:ascii="仿宋" w:hAnsi="仿宋" w:eastAsia="仿宋" w:cs="仿宋"/>
                <w:szCs w:val="22"/>
              </w:rPr>
              <w:t>建设单位与施工总承包单位是否在工程施工合同中明确人工费单列并按月拨付</w:t>
            </w:r>
          </w:p>
        </w:tc>
        <w:tc>
          <w:tcPr>
            <w:tcW w:w="2127" w:type="dxa"/>
            <w:gridSpan w:val="3"/>
            <w:tcBorders>
              <w:tl2br w:val="nil"/>
              <w:tr2bl w:val="nil"/>
            </w:tcBorders>
            <w:vAlign w:val="center"/>
          </w:tcPr>
          <w:p>
            <w:pPr>
              <w:jc w:val="center"/>
              <w:rPr>
                <w:rFonts w:ascii="仿宋" w:hAnsi="仿宋" w:eastAsia="仿宋" w:cs="仿宋"/>
                <w:szCs w:val="22"/>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szCs w:val="22"/>
              </w:rPr>
            </w:pPr>
            <w:r>
              <w:rPr>
                <w:rFonts w:hint="eastAsia" w:ascii="仿宋" w:hAnsi="仿宋" w:eastAsia="仿宋" w:cs="仿宋"/>
                <w:szCs w:val="22"/>
              </w:rPr>
              <w:t>有明确但未按月拨付</w:t>
            </w:r>
            <w:r>
              <w:rPr>
                <w:rFonts w:hint="eastAsia" w:ascii="仿宋" w:hAnsi="仿宋" w:eastAsia="仿宋" w:cs="仿宋"/>
                <w:szCs w:val="22"/>
              </w:rPr>
              <w:sym w:font="Wingdings" w:char="00A8"/>
            </w:r>
            <w:r>
              <w:rPr>
                <w:rFonts w:hint="eastAsia" w:ascii="仿宋" w:hAnsi="仿宋" w:eastAsia="仿宋" w:cs="仿宋"/>
                <w:szCs w:val="22"/>
              </w:rPr>
              <w:t>；未明确但实际按月拨付</w:t>
            </w:r>
            <w:r>
              <w:rPr>
                <w:rFonts w:hint="eastAsia" w:ascii="仿宋" w:hAnsi="仿宋" w:eastAsia="仿宋" w:cs="仿宋"/>
                <w:szCs w:val="22"/>
              </w:rPr>
              <w:sym w:font="Wingdings" w:char="00A8"/>
            </w:r>
            <w:r>
              <w:rPr>
                <w:rFonts w:hint="eastAsia" w:ascii="仿宋" w:hAnsi="仿宋" w:eastAsia="仿宋" w:cs="仿宋"/>
                <w:szCs w:val="22"/>
              </w:rPr>
              <w:t>；未按要求拨付至专用账户，总包垫付</w:t>
            </w:r>
            <w:r>
              <w:rPr>
                <w:rFonts w:hint="eastAsia" w:ascii="仿宋" w:hAnsi="仿宋" w:eastAsia="仿宋" w:cs="仿宋"/>
                <w:szCs w:val="22"/>
              </w:rPr>
              <w:sym w:font="Wingdings" w:char="00A8"/>
            </w:r>
            <w:r>
              <w:rPr>
                <w:rFonts w:hint="eastAsia" w:ascii="仿宋" w:hAnsi="仿宋" w:eastAsia="仿宋" w:cs="仿宋"/>
                <w:szCs w:val="22"/>
              </w:rPr>
              <w:t>；未按要求拨付至专用账户，总包拆分</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2</w:t>
            </w:r>
          </w:p>
        </w:tc>
        <w:tc>
          <w:tcPr>
            <w:tcW w:w="7796" w:type="dxa"/>
            <w:gridSpan w:val="7"/>
            <w:tcBorders>
              <w:tl2br w:val="nil"/>
              <w:tr2bl w:val="nil"/>
            </w:tcBorders>
            <w:vAlign w:val="center"/>
          </w:tcPr>
          <w:p>
            <w:pPr>
              <w:rPr>
                <w:rFonts w:ascii="仿宋" w:hAnsi="仿宋" w:eastAsia="仿宋" w:cs="仿宋"/>
                <w:szCs w:val="22"/>
              </w:rPr>
            </w:pPr>
            <w:r>
              <w:rPr>
                <w:rFonts w:hint="eastAsia" w:ascii="仿宋" w:hAnsi="仿宋" w:eastAsia="仿宋" w:cs="仿宋"/>
                <w:szCs w:val="22"/>
              </w:rPr>
              <w:t>施工总承包单位是否使用农民工工资专用账户</w:t>
            </w:r>
          </w:p>
        </w:tc>
        <w:tc>
          <w:tcPr>
            <w:tcW w:w="2127" w:type="dxa"/>
            <w:gridSpan w:val="3"/>
            <w:tcBorders>
              <w:tl2br w:val="nil"/>
              <w:tr2bl w:val="nil"/>
            </w:tcBorders>
            <w:vAlign w:val="center"/>
          </w:tcPr>
          <w:p>
            <w:pPr>
              <w:jc w:val="center"/>
              <w:rPr>
                <w:rFonts w:ascii="仿宋" w:hAnsi="仿宋" w:eastAsia="仿宋" w:cs="仿宋"/>
                <w:szCs w:val="22"/>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szCs w:val="22"/>
              </w:rPr>
            </w:pPr>
            <w:r>
              <w:rPr>
                <w:rFonts w:hint="eastAsia" w:ascii="仿宋" w:hAnsi="仿宋" w:eastAsia="仿宋" w:cs="仿宋"/>
                <w:szCs w:val="22"/>
              </w:rPr>
              <w:t>未开设农民工工资专户</w:t>
            </w:r>
            <w:r>
              <w:rPr>
                <w:rFonts w:hint="eastAsia" w:ascii="仿宋" w:hAnsi="仿宋" w:eastAsia="仿宋" w:cs="仿宋"/>
                <w:szCs w:val="22"/>
              </w:rPr>
              <w:sym w:font="Wingdings" w:char="00A8"/>
            </w:r>
            <w:r>
              <w:rPr>
                <w:rFonts w:hint="eastAsia" w:ascii="仿宋" w:hAnsi="仿宋" w:eastAsia="仿宋" w:cs="仿宋"/>
                <w:szCs w:val="22"/>
              </w:rPr>
              <w:t>；仅部分农民工通过工资专户发放工资</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3</w:t>
            </w:r>
          </w:p>
        </w:tc>
        <w:tc>
          <w:tcPr>
            <w:tcW w:w="7796" w:type="dxa"/>
            <w:gridSpan w:val="7"/>
            <w:tcBorders>
              <w:tl2br w:val="nil"/>
              <w:tr2bl w:val="nil"/>
            </w:tcBorders>
            <w:vAlign w:val="center"/>
          </w:tcPr>
          <w:p>
            <w:pPr>
              <w:rPr>
                <w:rFonts w:ascii="仿宋" w:hAnsi="仿宋" w:eastAsia="仿宋" w:cs="仿宋"/>
                <w:szCs w:val="22"/>
              </w:rPr>
            </w:pPr>
            <w:r>
              <w:rPr>
                <w:rFonts w:hint="eastAsia" w:ascii="仿宋" w:hAnsi="仿宋" w:eastAsia="仿宋" w:cs="仿宋"/>
                <w:color w:val="333333"/>
                <w:szCs w:val="21"/>
                <w:shd w:val="clear" w:color="auto" w:fill="FFFFFF"/>
              </w:rPr>
              <w:t>是否结合疫情防控“四个统一”管理要求实施工人实名制管理</w:t>
            </w:r>
          </w:p>
        </w:tc>
        <w:tc>
          <w:tcPr>
            <w:tcW w:w="2127" w:type="dxa"/>
            <w:gridSpan w:val="3"/>
            <w:tcBorders>
              <w:tl2br w:val="nil"/>
              <w:tr2bl w:val="nil"/>
            </w:tcBorders>
            <w:vAlign w:val="center"/>
          </w:tcPr>
          <w:p>
            <w:pPr>
              <w:jc w:val="center"/>
              <w:rPr>
                <w:rFonts w:ascii="仿宋" w:hAnsi="仿宋" w:eastAsia="仿宋" w:cs="仿宋"/>
                <w:szCs w:val="22"/>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szCs w:val="22"/>
              </w:rPr>
            </w:pPr>
            <w:r>
              <w:rPr>
                <w:rFonts w:hint="eastAsia" w:ascii="仿宋" w:hAnsi="仿宋" w:eastAsia="仿宋" w:cs="仿宋"/>
                <w:szCs w:val="22"/>
              </w:rPr>
              <w:t>工地未封闭</w:t>
            </w:r>
            <w:r>
              <w:rPr>
                <w:rFonts w:hint="eastAsia" w:ascii="仿宋" w:hAnsi="仿宋" w:eastAsia="仿宋" w:cs="仿宋"/>
                <w:szCs w:val="22"/>
              </w:rPr>
              <w:sym w:font="Wingdings" w:char="00A8"/>
            </w:r>
            <w:r>
              <w:rPr>
                <w:rFonts w:hint="eastAsia" w:ascii="仿宋" w:hAnsi="仿宋" w:eastAsia="仿宋" w:cs="仿宋"/>
                <w:szCs w:val="22"/>
              </w:rPr>
              <w:t>；未设置唯一进出口</w:t>
            </w:r>
            <w:r>
              <w:rPr>
                <w:rFonts w:hint="eastAsia" w:ascii="仿宋" w:hAnsi="仿宋" w:eastAsia="仿宋" w:cs="仿宋"/>
                <w:szCs w:val="22"/>
              </w:rPr>
              <w:sym w:font="Wingdings" w:char="00A8"/>
            </w:r>
            <w:r>
              <w:rPr>
                <w:rFonts w:hint="eastAsia" w:ascii="仿宋" w:hAnsi="仿宋" w:eastAsia="仿宋" w:cs="仿宋"/>
                <w:szCs w:val="22"/>
              </w:rPr>
              <w:t>；未对进场人员登记造册</w:t>
            </w:r>
            <w:r>
              <w:rPr>
                <w:rFonts w:hint="eastAsia" w:ascii="仿宋" w:hAnsi="仿宋" w:eastAsia="仿宋" w:cs="仿宋"/>
                <w:szCs w:val="22"/>
              </w:rPr>
              <w:sym w:font="Wingdings" w:char="00A8"/>
            </w:r>
            <w:r>
              <w:rPr>
                <w:rFonts w:hint="eastAsia" w:ascii="仿宋" w:hAnsi="仿宋" w:eastAsia="仿宋" w:cs="仿宋"/>
                <w:szCs w:val="22"/>
              </w:rPr>
              <w:t>；登记情况缺少关键信息</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1" w:type="dxa"/>
            <w:tcBorders>
              <w:tl2br w:val="nil"/>
              <w:tr2bl w:val="nil"/>
            </w:tcBorders>
            <w:vAlign w:val="center"/>
          </w:tcPr>
          <w:p>
            <w:pPr>
              <w:jc w:val="center"/>
              <w:rPr>
                <w:rFonts w:ascii="宋体" w:hAnsi="宋体" w:cs="宋体"/>
                <w:b/>
                <w:bCs/>
              </w:rPr>
            </w:pPr>
            <w:r>
              <w:rPr>
                <w:rFonts w:hint="eastAsia" w:ascii="宋体" w:hAnsi="宋体" w:cs="宋体"/>
                <w:b/>
                <w:bCs/>
                <w:szCs w:val="22"/>
              </w:rPr>
              <w:t>4</w:t>
            </w:r>
          </w:p>
        </w:tc>
        <w:tc>
          <w:tcPr>
            <w:tcW w:w="7796" w:type="dxa"/>
            <w:gridSpan w:val="7"/>
            <w:tcBorders>
              <w:tl2br w:val="nil"/>
              <w:tr2bl w:val="nil"/>
            </w:tcBorders>
            <w:vAlign w:val="center"/>
          </w:tcPr>
          <w:p>
            <w:pPr>
              <w:rPr>
                <w:rFonts w:ascii="仿宋" w:hAnsi="仿宋" w:eastAsia="仿宋" w:cs="仿宋"/>
                <w:color w:val="333333"/>
                <w:szCs w:val="21"/>
                <w:shd w:val="clear" w:color="auto" w:fill="FFFFFF"/>
              </w:rPr>
            </w:pPr>
            <w:r>
              <w:rPr>
                <w:rFonts w:hint="eastAsia" w:ascii="仿宋" w:hAnsi="仿宋" w:eastAsia="仿宋" w:cs="仿宋"/>
                <w:color w:val="333333"/>
                <w:szCs w:val="21"/>
                <w:shd w:val="clear" w:color="auto" w:fill="FFFFFF"/>
              </w:rPr>
              <w:t>建设单位有无向施工总承包单位提供工程款支付担保</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有</w:t>
            </w:r>
            <w:r>
              <w:rPr>
                <w:rFonts w:hint="eastAsia" w:ascii="仿宋" w:hAnsi="仿宋" w:eastAsia="仿宋" w:cs="仿宋"/>
                <w:szCs w:val="22"/>
              </w:rPr>
              <w:sym w:font="Wingdings" w:char="00A8"/>
            </w:r>
            <w:r>
              <w:rPr>
                <w:rFonts w:hint="eastAsia" w:ascii="仿宋" w:hAnsi="仿宋" w:eastAsia="仿宋" w:cs="仿宋"/>
                <w:szCs w:val="22"/>
              </w:rPr>
              <w:t xml:space="preserve">   无</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color w:val="333333"/>
                <w:szCs w:val="21"/>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5</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color w:val="333333"/>
                <w:szCs w:val="21"/>
                <w:shd w:val="clear" w:color="auto" w:fill="FFFFFF"/>
              </w:rPr>
              <w:t>施工总承包单位与建设单位是否约定欠薪清偿责任或签订相关的补充协议</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6</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szCs w:val="22"/>
              </w:rPr>
              <w:t>分包单位是否全部委托总包单位代发工资</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r>
              <w:rPr>
                <w:rFonts w:hint="eastAsia" w:ascii="仿宋" w:hAnsi="仿宋" w:eastAsia="仿宋" w:cs="仿宋"/>
                <w:szCs w:val="22"/>
              </w:rPr>
              <w:t>无代发协议但实际总包代发</w:t>
            </w:r>
            <w:r>
              <w:rPr>
                <w:rFonts w:hint="eastAsia" w:ascii="仿宋" w:hAnsi="仿宋" w:eastAsia="仿宋" w:cs="仿宋"/>
                <w:szCs w:val="22"/>
              </w:rPr>
              <w:sym w:font="Wingdings" w:char="00A8"/>
            </w:r>
            <w:r>
              <w:rPr>
                <w:rFonts w:hint="eastAsia" w:ascii="仿宋" w:hAnsi="仿宋" w:eastAsia="仿宋" w:cs="仿宋"/>
                <w:szCs w:val="22"/>
              </w:rPr>
              <w:t>；有代发协议未实际履行代发</w:t>
            </w:r>
            <w:r>
              <w:rPr>
                <w:rFonts w:hint="eastAsia" w:ascii="仿宋" w:hAnsi="仿宋" w:eastAsia="仿宋" w:cs="仿宋"/>
                <w:szCs w:val="22"/>
              </w:rPr>
              <w:sym w:font="Wingdings" w:char="00A8"/>
            </w:r>
            <w:r>
              <w:rPr>
                <w:rFonts w:hint="eastAsia" w:ascii="仿宋" w:hAnsi="仿宋" w:eastAsia="仿宋" w:cs="仿宋"/>
                <w:szCs w:val="22"/>
              </w:rPr>
              <w:t>；无分包单位，总包直接发放</w:t>
            </w:r>
            <w:r>
              <w:rPr>
                <w:rFonts w:hint="eastAsia" w:ascii="仿宋" w:hAnsi="仿宋" w:eastAsia="仿宋" w:cs="仿宋"/>
                <w:szCs w:val="22"/>
              </w:rPr>
              <w:sym w:font="Wingdings" w:char="00A8"/>
            </w:r>
            <w:r>
              <w:rPr>
                <w:rFonts w:hint="eastAsia" w:ascii="仿宋" w:hAnsi="仿宋" w:eastAsia="仿宋" w:cs="仿宋"/>
                <w:szCs w:val="22"/>
              </w:rPr>
              <w:t>；部分代发</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7</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szCs w:val="22"/>
              </w:rPr>
              <w:t>农民工工资是否按月核算并足额支付</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r>
              <w:rPr>
                <w:rFonts w:hint="eastAsia" w:ascii="仿宋" w:hAnsi="仿宋" w:eastAsia="仿宋" w:cs="仿宋"/>
                <w:szCs w:val="22"/>
              </w:rPr>
              <w:t>预发工资（生活费）</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8</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szCs w:val="22"/>
              </w:rPr>
              <w:t>有无完整保存银行代发工资凭证</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有</w:t>
            </w:r>
            <w:r>
              <w:rPr>
                <w:rFonts w:hint="eastAsia" w:ascii="仿宋" w:hAnsi="仿宋" w:eastAsia="仿宋" w:cs="仿宋"/>
                <w:szCs w:val="22"/>
              </w:rPr>
              <w:sym w:font="Wingdings" w:char="00A8"/>
            </w:r>
            <w:r>
              <w:rPr>
                <w:rFonts w:hint="eastAsia" w:ascii="仿宋" w:hAnsi="仿宋" w:eastAsia="仿宋" w:cs="仿宋"/>
                <w:szCs w:val="22"/>
              </w:rPr>
              <w:t xml:space="preserve">   无</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rPr>
            </w:pPr>
            <w:r>
              <w:rPr>
                <w:rFonts w:hint="eastAsia" w:ascii="宋体" w:hAnsi="宋体" w:cs="宋体"/>
                <w:b/>
                <w:bCs/>
                <w:szCs w:val="22"/>
              </w:rPr>
              <w:t>9</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szCs w:val="22"/>
              </w:rPr>
              <w:t>有无农民工签字确认的工资表</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有</w:t>
            </w:r>
            <w:r>
              <w:rPr>
                <w:rFonts w:hint="eastAsia" w:ascii="仿宋" w:hAnsi="仿宋" w:eastAsia="仿宋" w:cs="仿宋"/>
                <w:szCs w:val="22"/>
              </w:rPr>
              <w:sym w:font="Wingdings" w:char="00A8"/>
            </w:r>
            <w:r>
              <w:rPr>
                <w:rFonts w:hint="eastAsia" w:ascii="仿宋" w:hAnsi="仿宋" w:eastAsia="仿宋" w:cs="仿宋"/>
                <w:szCs w:val="22"/>
              </w:rPr>
              <w:t xml:space="preserve">   无</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rPr>
            </w:pPr>
            <w:r>
              <w:rPr>
                <w:rFonts w:hint="eastAsia" w:ascii="宋体" w:hAnsi="宋体" w:cs="宋体"/>
                <w:b/>
                <w:bCs/>
                <w:szCs w:val="22"/>
              </w:rPr>
              <w:t>10</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szCs w:val="22"/>
              </w:rPr>
              <w:t>施工总承包单位是否配备劳资专管员</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11</w:t>
            </w:r>
          </w:p>
        </w:tc>
        <w:tc>
          <w:tcPr>
            <w:tcW w:w="7796" w:type="dxa"/>
            <w:gridSpan w:val="7"/>
            <w:tcBorders>
              <w:tl2br w:val="nil"/>
              <w:tr2bl w:val="nil"/>
            </w:tcBorders>
            <w:vAlign w:val="center"/>
          </w:tcPr>
          <w:p>
            <w:pPr>
              <w:rPr>
                <w:rFonts w:ascii="仿宋" w:hAnsi="仿宋" w:eastAsia="仿宋" w:cs="仿宋"/>
                <w:szCs w:val="22"/>
              </w:rPr>
            </w:pPr>
            <w:r>
              <w:rPr>
                <w:rFonts w:hint="eastAsia" w:ascii="仿宋" w:hAnsi="仿宋" w:eastAsia="仿宋" w:cs="仿宋"/>
                <w:szCs w:val="22"/>
              </w:rPr>
              <w:t>项目经理、总监考勤率是否达到70%</w:t>
            </w:r>
          </w:p>
        </w:tc>
        <w:tc>
          <w:tcPr>
            <w:tcW w:w="2127" w:type="dxa"/>
            <w:gridSpan w:val="3"/>
            <w:tcBorders>
              <w:tl2br w:val="nil"/>
              <w:tr2bl w:val="nil"/>
            </w:tcBorders>
            <w:vAlign w:val="center"/>
          </w:tcPr>
          <w:p>
            <w:pPr>
              <w:jc w:val="center"/>
              <w:rPr>
                <w:rFonts w:ascii="仿宋" w:hAnsi="仿宋" w:eastAsia="仿宋" w:cs="仿宋"/>
                <w:szCs w:val="22"/>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r>
              <w:rPr>
                <w:rFonts w:hint="eastAsia" w:ascii="仿宋" w:hAnsi="仿宋" w:eastAsia="仿宋" w:cs="仿宋"/>
              </w:rPr>
              <w:t>项目经理考勤率不足</w:t>
            </w:r>
            <w:r>
              <w:rPr>
                <w:rFonts w:hint="eastAsia" w:ascii="仿宋" w:hAnsi="仿宋" w:eastAsia="仿宋" w:cs="仿宋"/>
                <w:szCs w:val="22"/>
              </w:rPr>
              <w:sym w:font="Wingdings" w:char="00A8"/>
            </w:r>
            <w:r>
              <w:rPr>
                <w:rFonts w:hint="eastAsia" w:ascii="仿宋" w:hAnsi="仿宋" w:eastAsia="仿宋" w:cs="仿宋"/>
                <w:szCs w:val="22"/>
              </w:rPr>
              <w:t xml:space="preserve"> ；总监考勤率不足</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rPr>
            </w:pPr>
            <w:r>
              <w:rPr>
                <w:rFonts w:hint="eastAsia" w:ascii="宋体" w:hAnsi="宋体" w:cs="宋体"/>
                <w:b/>
                <w:bCs/>
                <w:szCs w:val="22"/>
              </w:rPr>
              <w:t>12</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rPr>
              <w:t>劳动合同必备条款是否齐全且约定内容合规</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szCs w:val="22"/>
              </w:rPr>
            </w:pPr>
            <w:r>
              <w:rPr>
                <w:rFonts w:hint="eastAsia" w:ascii="仿宋" w:hAnsi="仿宋" w:eastAsia="仿宋" w:cs="仿宋"/>
                <w:szCs w:val="22"/>
              </w:rPr>
              <w:t>未约定合同期限</w:t>
            </w:r>
            <w:r>
              <w:rPr>
                <w:rFonts w:hint="eastAsia" w:ascii="仿宋" w:hAnsi="仿宋" w:eastAsia="仿宋" w:cs="仿宋"/>
                <w:szCs w:val="22"/>
              </w:rPr>
              <w:sym w:font="Wingdings" w:char="00A8"/>
            </w:r>
            <w:r>
              <w:rPr>
                <w:rFonts w:hint="eastAsia" w:ascii="仿宋" w:hAnsi="仿宋" w:eastAsia="仿宋" w:cs="仿宋"/>
                <w:szCs w:val="22"/>
              </w:rPr>
              <w:t xml:space="preserve"> ；未约定工作地点</w:t>
            </w:r>
            <w:r>
              <w:rPr>
                <w:rFonts w:hint="eastAsia" w:ascii="仿宋" w:hAnsi="仿宋" w:eastAsia="仿宋" w:cs="仿宋"/>
                <w:szCs w:val="22"/>
              </w:rPr>
              <w:sym w:font="Wingdings" w:char="00A8"/>
            </w:r>
            <w:r>
              <w:rPr>
                <w:rFonts w:hint="eastAsia" w:ascii="仿宋" w:hAnsi="仿宋" w:eastAsia="仿宋" w:cs="仿宋"/>
                <w:szCs w:val="22"/>
              </w:rPr>
              <w:t>； 未约定工作岗位</w:t>
            </w:r>
            <w:r>
              <w:rPr>
                <w:rFonts w:hint="eastAsia" w:ascii="仿宋" w:hAnsi="仿宋" w:eastAsia="仿宋" w:cs="仿宋"/>
                <w:szCs w:val="22"/>
              </w:rPr>
              <w:sym w:font="Wingdings" w:char="00A8"/>
            </w:r>
            <w:r>
              <w:rPr>
                <w:rFonts w:hint="eastAsia" w:ascii="仿宋" w:hAnsi="仿宋" w:eastAsia="仿宋" w:cs="仿宋"/>
                <w:szCs w:val="22"/>
              </w:rPr>
              <w:t xml:space="preserve"> ；未约定工资数额</w:t>
            </w:r>
            <w:r>
              <w:rPr>
                <w:rFonts w:hint="eastAsia" w:ascii="仿宋" w:hAnsi="仿宋" w:eastAsia="仿宋" w:cs="仿宋"/>
                <w:szCs w:val="22"/>
              </w:rPr>
              <w:sym w:font="Wingdings" w:char="00A8"/>
            </w:r>
            <w:r>
              <w:rPr>
                <w:rFonts w:hint="eastAsia" w:ascii="仿宋" w:hAnsi="仿宋" w:eastAsia="仿宋" w:cs="仿宋"/>
                <w:szCs w:val="22"/>
              </w:rPr>
              <w:t xml:space="preserve"> ；</w:t>
            </w:r>
          </w:p>
          <w:p>
            <w:pPr>
              <w:rPr>
                <w:rFonts w:ascii="仿宋" w:hAnsi="仿宋" w:eastAsia="仿宋" w:cs="仿宋"/>
              </w:rPr>
            </w:pPr>
            <w:r>
              <w:rPr>
                <w:rFonts w:hint="eastAsia" w:ascii="仿宋" w:hAnsi="仿宋" w:eastAsia="仿宋" w:cs="仿宋"/>
                <w:szCs w:val="22"/>
              </w:rPr>
              <w:t>未约定工资支付日期</w:t>
            </w:r>
            <w:r>
              <w:rPr>
                <w:rFonts w:hint="eastAsia" w:ascii="仿宋" w:hAnsi="仿宋" w:eastAsia="仿宋" w:cs="仿宋"/>
                <w:szCs w:val="22"/>
              </w:rPr>
              <w:sym w:font="Wingdings" w:char="00A8"/>
            </w:r>
            <w:r>
              <w:rPr>
                <w:rFonts w:hint="eastAsia" w:ascii="仿宋" w:hAnsi="仿宋" w:eastAsia="仿宋" w:cs="仿宋"/>
                <w:szCs w:val="22"/>
              </w:rPr>
              <w:t xml:space="preserve"> ；约定内容不合规</w:t>
            </w:r>
            <w:r>
              <w:rPr>
                <w:rFonts w:hint="eastAsia" w:ascii="仿宋" w:hAnsi="仿宋" w:eastAsia="仿宋" w:cs="仿宋"/>
                <w:szCs w:val="22"/>
              </w:rPr>
              <w:sym w:font="Wingdings" w:char="00A8"/>
            </w:r>
            <w:r>
              <w:rPr>
                <w:rFonts w:hint="eastAsia" w:ascii="仿宋" w:hAnsi="仿宋" w:eastAsia="仿宋" w:cs="仿宋"/>
                <w:szCs w:val="22"/>
              </w:rPr>
              <w:t>；其他</w:t>
            </w:r>
            <w:r>
              <w:rPr>
                <w:rFonts w:hint="eastAsia" w:ascii="仿宋" w:hAnsi="仿宋" w:eastAsia="仿宋" w:cs="仿宋"/>
                <w:szCs w:val="22"/>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rPr>
            </w:pPr>
            <w:r>
              <w:rPr>
                <w:rFonts w:hint="eastAsia" w:ascii="宋体" w:hAnsi="宋体" w:cs="宋体"/>
                <w:b/>
                <w:bCs/>
                <w:szCs w:val="22"/>
              </w:rPr>
              <w:t>13</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szCs w:val="22"/>
              </w:rPr>
              <w:t>农民工工资是否低于最低工资标准（2280元）</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否</w:t>
            </w:r>
            <w:r>
              <w:rPr>
                <w:rFonts w:hint="eastAsia" w:ascii="仿宋" w:hAnsi="仿宋" w:eastAsia="仿宋" w:cs="仿宋"/>
                <w:szCs w:val="22"/>
              </w:rPr>
              <w:sym w:font="Wingdings" w:char="00A8"/>
            </w:r>
            <w:r>
              <w:rPr>
                <w:rFonts w:hint="eastAsia" w:ascii="仿宋" w:hAnsi="仿宋" w:eastAsia="仿宋" w:cs="仿宋"/>
                <w:szCs w:val="22"/>
              </w:rPr>
              <w:t xml:space="preserve">   是</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rPr>
            </w:pPr>
            <w:r>
              <w:rPr>
                <w:rFonts w:hint="eastAsia" w:ascii="宋体" w:hAnsi="宋体" w:cs="宋体"/>
                <w:b/>
                <w:bCs/>
                <w:szCs w:val="22"/>
              </w:rPr>
              <w:t>14</w:t>
            </w:r>
          </w:p>
        </w:tc>
        <w:tc>
          <w:tcPr>
            <w:tcW w:w="7796" w:type="dxa"/>
            <w:gridSpan w:val="7"/>
            <w:tcBorders>
              <w:tl2br w:val="nil"/>
              <w:tr2bl w:val="nil"/>
            </w:tcBorders>
            <w:vAlign w:val="center"/>
          </w:tcPr>
          <w:p>
            <w:pPr>
              <w:rPr>
                <w:rFonts w:ascii="仿宋" w:hAnsi="仿宋" w:eastAsia="仿宋" w:cs="仿宋"/>
              </w:rPr>
            </w:pPr>
            <w:r>
              <w:rPr>
                <w:rFonts w:hint="eastAsia" w:ascii="仿宋" w:hAnsi="仿宋" w:eastAsia="仿宋" w:cs="仿宋"/>
                <w:szCs w:val="22"/>
              </w:rPr>
              <w:t>维权告示牌相关信息是否齐全、准确</w:t>
            </w:r>
          </w:p>
        </w:tc>
        <w:tc>
          <w:tcPr>
            <w:tcW w:w="2127" w:type="dxa"/>
            <w:gridSpan w:val="3"/>
            <w:tcBorders>
              <w:tl2br w:val="nil"/>
              <w:tr2bl w:val="nil"/>
            </w:tcBorders>
            <w:vAlign w:val="center"/>
          </w:tcPr>
          <w:p>
            <w:pPr>
              <w:jc w:val="center"/>
              <w:rPr>
                <w:rFonts w:ascii="仿宋" w:hAnsi="仿宋" w:eastAsia="仿宋" w:cs="仿宋"/>
              </w:rPr>
            </w:pPr>
            <w:r>
              <w:rPr>
                <w:rFonts w:hint="eastAsia" w:ascii="仿宋" w:hAnsi="仿宋" w:eastAsia="仿宋" w:cs="仿宋"/>
                <w:szCs w:val="22"/>
              </w:rPr>
              <w:t>是</w:t>
            </w:r>
            <w:r>
              <w:rPr>
                <w:rFonts w:hint="eastAsia" w:ascii="仿宋" w:hAnsi="仿宋" w:eastAsia="仿宋" w:cs="仿宋"/>
                <w:szCs w:val="22"/>
              </w:rPr>
              <w:sym w:font="Wingdings" w:char="00A8"/>
            </w:r>
            <w:r>
              <w:rPr>
                <w:rFonts w:hint="eastAsia" w:ascii="仿宋" w:hAnsi="仿宋" w:eastAsia="仿宋" w:cs="仿宋"/>
                <w:szCs w:val="22"/>
              </w:rPr>
              <w:t xml:space="preserve">   否</w:t>
            </w:r>
            <w:r>
              <w:rPr>
                <w:rFonts w:hint="eastAsia" w:ascii="仿宋" w:hAnsi="仿宋" w:eastAsia="仿宋" w:cs="仿宋"/>
                <w:szCs w:val="22"/>
              </w:rPr>
              <w:sym w:font="Wingdings" w:char="00A8"/>
            </w:r>
          </w:p>
        </w:tc>
        <w:tc>
          <w:tcPr>
            <w:tcW w:w="4125" w:type="dxa"/>
            <w:gridSpan w:val="2"/>
            <w:tcBorders>
              <w:tl2br w:val="nil"/>
              <w:tr2bl w:val="nil"/>
            </w:tcBorders>
            <w:vAlign w:val="center"/>
          </w:tcPr>
          <w:p>
            <w:pPr>
              <w:rPr>
                <w:rFonts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71" w:type="dxa"/>
            <w:tcBorders>
              <w:tl2br w:val="nil"/>
              <w:tr2bl w:val="nil"/>
            </w:tcBorders>
            <w:vAlign w:val="center"/>
          </w:tcPr>
          <w:p>
            <w:pPr>
              <w:jc w:val="center"/>
              <w:rPr>
                <w:rFonts w:ascii="宋体" w:hAnsi="宋体" w:cs="宋体"/>
                <w:b/>
                <w:bCs/>
                <w:szCs w:val="22"/>
              </w:rPr>
            </w:pPr>
            <w:r>
              <w:rPr>
                <w:rFonts w:hint="eastAsia" w:ascii="宋体" w:hAnsi="宋体" w:cs="宋体"/>
                <w:b/>
                <w:bCs/>
                <w:szCs w:val="22"/>
              </w:rPr>
              <w:t>15</w:t>
            </w:r>
          </w:p>
        </w:tc>
        <w:tc>
          <w:tcPr>
            <w:tcW w:w="2079" w:type="dxa"/>
            <w:gridSpan w:val="2"/>
            <w:tcBorders>
              <w:tl2br w:val="nil"/>
              <w:tr2bl w:val="nil"/>
            </w:tcBorders>
            <w:vAlign w:val="center"/>
          </w:tcPr>
          <w:p>
            <w:pPr>
              <w:rPr>
                <w:rFonts w:ascii="仿宋" w:hAnsi="仿宋" w:eastAsia="仿宋" w:cs="仿宋"/>
                <w:szCs w:val="22"/>
              </w:rPr>
            </w:pPr>
            <w:r>
              <w:rPr>
                <w:rFonts w:hint="eastAsia" w:ascii="仿宋" w:hAnsi="仿宋" w:eastAsia="仿宋" w:cs="仿宋"/>
                <w:szCs w:val="22"/>
              </w:rPr>
              <w:t>相关情况数据填报</w:t>
            </w:r>
          </w:p>
        </w:tc>
        <w:tc>
          <w:tcPr>
            <w:tcW w:w="11969" w:type="dxa"/>
            <w:gridSpan w:val="10"/>
            <w:tcBorders>
              <w:tl2br w:val="nil"/>
              <w:tr2bl w:val="nil"/>
            </w:tcBorders>
            <w:vAlign w:val="center"/>
          </w:tcPr>
          <w:p>
            <w:pPr>
              <w:rPr>
                <w:rFonts w:ascii="仿宋" w:hAnsi="仿宋" w:eastAsia="仿宋" w:cs="仿宋"/>
              </w:rPr>
            </w:pPr>
            <w:r>
              <w:rPr>
                <w:rFonts w:hint="eastAsia" w:ascii="仿宋" w:hAnsi="仿宋" w:eastAsia="仿宋" w:cs="仿宋"/>
              </w:rPr>
              <w:t>1、检查用人单位情况：涉及职工人数</w:t>
            </w:r>
            <w:r>
              <w:rPr>
                <w:rFonts w:hint="eastAsia" w:ascii="仿宋" w:hAnsi="仿宋" w:eastAsia="仿宋" w:cs="仿宋"/>
                <w:u w:val="single"/>
              </w:rPr>
              <w:t xml:space="preserve">   </w:t>
            </w:r>
            <w:r>
              <w:rPr>
                <w:rFonts w:hint="eastAsia" w:ascii="仿宋" w:hAnsi="仿宋" w:eastAsia="仿宋" w:cs="仿宋"/>
              </w:rPr>
              <w:t>（其中农民工人数</w:t>
            </w:r>
            <w:r>
              <w:rPr>
                <w:rFonts w:hint="eastAsia" w:ascii="仿宋" w:hAnsi="仿宋" w:eastAsia="仿宋" w:cs="仿宋"/>
                <w:u w:val="single"/>
              </w:rPr>
              <w:t xml:space="preserve">   </w:t>
            </w:r>
            <w:r>
              <w:rPr>
                <w:rFonts w:hint="eastAsia" w:ascii="仿宋" w:hAnsi="仿宋" w:eastAsia="仿宋" w:cs="仿宋"/>
              </w:rPr>
              <w:t>、农民工签订劳动合同人数</w:t>
            </w:r>
            <w:r>
              <w:rPr>
                <w:rFonts w:hint="eastAsia" w:ascii="仿宋" w:hAnsi="仿宋" w:eastAsia="仿宋" w:cs="仿宋"/>
                <w:u w:val="single"/>
              </w:rPr>
              <w:t xml:space="preserve">   </w:t>
            </w:r>
            <w:r>
              <w:rPr>
                <w:rFonts w:hint="eastAsia" w:ascii="仿宋" w:hAnsi="仿宋" w:eastAsia="仿宋" w:cs="仿宋"/>
              </w:rPr>
              <w:t>）</w:t>
            </w:r>
          </w:p>
          <w:p>
            <w:pPr>
              <w:rPr>
                <w:rFonts w:ascii="仿宋" w:hAnsi="仿宋" w:eastAsia="仿宋" w:cs="仿宋"/>
                <w:u w:val="single"/>
              </w:rPr>
            </w:pPr>
            <w:r>
              <w:rPr>
                <w:rFonts w:hint="eastAsia" w:ascii="仿宋" w:hAnsi="仿宋" w:eastAsia="仿宋" w:cs="仿宋"/>
              </w:rPr>
              <w:t>2、拖欠工资情况：涉及农民工人数</w:t>
            </w:r>
            <w:r>
              <w:rPr>
                <w:rFonts w:hint="eastAsia" w:ascii="仿宋" w:hAnsi="仿宋" w:eastAsia="仿宋" w:cs="仿宋"/>
                <w:u w:val="single"/>
              </w:rPr>
              <w:t xml:space="preserve">   </w:t>
            </w:r>
            <w:r>
              <w:rPr>
                <w:rFonts w:hint="eastAsia" w:ascii="仿宋" w:hAnsi="仿宋" w:eastAsia="仿宋" w:cs="仿宋"/>
              </w:rPr>
              <w:t>、涉及金额</w:t>
            </w:r>
            <w:r>
              <w:rPr>
                <w:rFonts w:hint="eastAsia" w:ascii="仿宋" w:hAnsi="仿宋" w:eastAsia="仿宋" w:cs="仿宋"/>
                <w:u w:val="single"/>
              </w:rPr>
              <w:t xml:space="preserve">   </w:t>
            </w:r>
          </w:p>
          <w:p>
            <w:pPr>
              <w:rPr>
                <w:rFonts w:ascii="仿宋" w:hAnsi="仿宋" w:eastAsia="仿宋" w:cs="仿宋"/>
                <w:u w:val="single"/>
              </w:rPr>
            </w:pPr>
            <w:r>
              <w:rPr>
                <w:rFonts w:hint="eastAsia" w:ascii="仿宋" w:hAnsi="仿宋" w:eastAsia="仿宋" w:cs="仿宋"/>
              </w:rPr>
              <w:t>3、拖欠工资处理情况：涉及农民工人数</w:t>
            </w:r>
            <w:r>
              <w:rPr>
                <w:rFonts w:hint="eastAsia" w:ascii="仿宋" w:hAnsi="仿宋" w:eastAsia="仿宋" w:cs="仿宋"/>
                <w:u w:val="single"/>
              </w:rPr>
              <w:t xml:space="preserve">   </w:t>
            </w:r>
            <w:r>
              <w:rPr>
                <w:rFonts w:hint="eastAsia" w:ascii="仿宋" w:hAnsi="仿宋" w:eastAsia="仿宋" w:cs="仿宋"/>
              </w:rPr>
              <w:t>、涉及金额</w:t>
            </w:r>
            <w:r>
              <w:rPr>
                <w:rFonts w:hint="eastAsia" w:ascii="仿宋" w:hAnsi="仿宋" w:eastAsia="仿宋" w:cs="仿宋"/>
                <w:u w:val="single"/>
              </w:rPr>
              <w:t xml:space="preserve">   </w:t>
            </w:r>
          </w:p>
          <w:p>
            <w:pPr>
              <w:rPr>
                <w:rFonts w:ascii="仿宋" w:hAnsi="仿宋" w:eastAsia="仿宋" w:cs="仿宋"/>
                <w:u w:val="single"/>
              </w:rPr>
            </w:pPr>
            <w:r>
              <w:rPr>
                <w:rFonts w:hint="eastAsia" w:ascii="仿宋" w:hAnsi="仿宋" w:eastAsia="仿宋" w:cs="仿宋"/>
              </w:rPr>
              <w:t>4、涉嫌犯罪案件：移送公安机关件数</w:t>
            </w:r>
            <w:r>
              <w:rPr>
                <w:rFonts w:hint="eastAsia" w:ascii="仿宋" w:hAnsi="仿宋" w:eastAsia="仿宋" w:cs="仿宋"/>
                <w:u w:val="single"/>
              </w:rPr>
              <w:t xml:space="preserve">   </w:t>
            </w:r>
            <w:r>
              <w:rPr>
                <w:rFonts w:hint="eastAsia" w:ascii="仿宋" w:hAnsi="仿宋" w:eastAsia="仿宋" w:cs="仿宋"/>
              </w:rPr>
              <w:t>、公安机关立案件数</w:t>
            </w:r>
            <w:r>
              <w:rPr>
                <w:rFonts w:hint="eastAsia" w:ascii="仿宋" w:hAnsi="仿宋" w:eastAsia="仿宋" w:cs="仿宋"/>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4519" w:type="dxa"/>
            <w:gridSpan w:val="13"/>
            <w:tcBorders>
              <w:tl2br w:val="nil"/>
              <w:tr2bl w:val="nil"/>
            </w:tcBorders>
          </w:tcPr>
          <w:p>
            <w:pPr>
              <w:rPr>
                <w:rFonts w:ascii="仿宋" w:hAnsi="仿宋" w:eastAsia="仿宋" w:cs="仿宋"/>
                <w:szCs w:val="22"/>
              </w:rPr>
            </w:pPr>
            <w:r>
              <w:rPr>
                <w:rFonts w:hint="eastAsia" w:ascii="仿宋" w:hAnsi="仿宋" w:eastAsia="仿宋" w:cs="仿宋"/>
                <w:szCs w:val="22"/>
              </w:rPr>
              <w:t>其他情况：</w:t>
            </w:r>
            <w:r>
              <w:rPr>
                <w:rFonts w:ascii="仿宋" w:hAnsi="仿宋" w:eastAsia="仿宋" w:cs="仿宋"/>
                <w:szCs w:val="22"/>
              </w:rPr>
              <w:t xml:space="preserve"> </w:t>
            </w:r>
          </w:p>
          <w:p>
            <w:pPr>
              <w:rPr>
                <w:rFonts w:ascii="仿宋" w:hAnsi="仿宋" w:eastAsia="仿宋" w:cs="仿宋"/>
                <w:szCs w:val="22"/>
              </w:rPr>
            </w:pP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矩形 409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
                            <w:rPr>
                              <w:rFonts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  \* MERGEFORMAT </w:instrText>
                          </w:r>
                          <w:r>
                            <w:rPr>
                              <w:rFonts w:hint="eastAsia" w:ascii="方正仿宋_GBK" w:eastAsia="方正仿宋_GBK"/>
                              <w:sz w:val="28"/>
                              <w:szCs w:val="28"/>
                            </w:rPr>
                            <w:fldChar w:fldCharType="separate"/>
                          </w:r>
                          <w:r>
                            <w:rPr>
                              <w:rFonts w:ascii="方正仿宋_GBK" w:eastAsia="方正仿宋_GBK"/>
                              <w:sz w:val="28"/>
                              <w:szCs w:val="28"/>
                            </w:rPr>
                            <w:t>- 6 -</w:t>
                          </w:r>
                          <w:r>
                            <w:rPr>
                              <w:rFonts w:hint="eastAsia" w:ascii="方正仿宋_GBK" w:eastAsia="方正仿宋_GBK"/>
                              <w:sz w:val="28"/>
                              <w:szCs w:val="28"/>
                            </w:rP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ojOAqskBAACgAwAADgAAAAAAAAABACAAAAAfAQAAZHJzL2Uyb0Rv&#10;Yy54bWxQSwUGAAAAAAYABgBZAQAAWgUAAAAA&#10;">
              <v:path/>
              <v:fill on="f" focussize="0,0"/>
              <v:stroke on="f"/>
              <v:imagedata o:title=""/>
              <o:lock v:ext="edit"/>
              <v:textbox inset="0mm,0mm,0mm,0mm" style="mso-fit-shape-to-text:t;">
                <w:txbxContent>
                  <w:p>
                    <w:pPr>
                      <w:pStyle w:val="2"/>
                      <w:rPr>
                        <w:rFonts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  \* MERGEFORMAT </w:instrText>
                    </w:r>
                    <w:r>
                      <w:rPr>
                        <w:rFonts w:hint="eastAsia" w:ascii="方正仿宋_GBK" w:eastAsia="方正仿宋_GBK"/>
                        <w:sz w:val="28"/>
                        <w:szCs w:val="28"/>
                      </w:rPr>
                      <w:fldChar w:fldCharType="separate"/>
                    </w:r>
                    <w:r>
                      <w:rPr>
                        <w:rFonts w:ascii="方正仿宋_GBK" w:eastAsia="方正仿宋_GBK"/>
                        <w:sz w:val="28"/>
                        <w:szCs w:val="28"/>
                      </w:rPr>
                      <w:t>- 6 -</w:t>
                    </w:r>
                    <w:r>
                      <w:rPr>
                        <w:rFonts w:hint="eastAsia" w:ascii="方正仿宋_GBK" w:eastAsia="方正仿宋_GBK"/>
                        <w:sz w:val="28"/>
                        <w:szCs w:val="28"/>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C76FB1"/>
    <w:rsid w:val="37C7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2021-08-10T07:57:00Z</dcterms:created>
  <dc:creator>唂唂</dc:creator>
  <cp:lastModifiedBy>唂唂</cp:lastModifiedBy>
  <dcterms:modified xsi:type="dcterms:W3CDTF">2021-08-10T07:58:40Z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