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2023年南通市工程招标单位双随机抽查</w:t>
      </w:r>
    </w:p>
    <w:p>
      <w:pPr>
        <w:pStyle w:val="5"/>
        <w:ind w:left="36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存在问题一览表</w:t>
      </w:r>
    </w:p>
    <w:tbl>
      <w:tblPr>
        <w:tblStyle w:val="3"/>
        <w:tblW w:w="0" w:type="auto"/>
        <w:tblInd w:w="36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843"/>
        <w:gridCol w:w="2268"/>
        <w:gridCol w:w="30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</w:tcPr>
          <w:p>
            <w:pPr>
              <w:pStyle w:val="5"/>
              <w:ind w:firstLine="0" w:firstLineChars="0"/>
              <w:jc w:val="center"/>
              <w:rPr>
                <w:rFonts w:ascii="方正仿宋gbk" w:hAnsi="方正仿宋gbk" w:eastAsia="方正仿宋gbk" w:cs="方正仿宋gbk"/>
                <w:sz w:val="28"/>
                <w:szCs w:val="28"/>
              </w:rPr>
            </w:pPr>
            <w:r>
              <w:rPr>
                <w:rFonts w:ascii="方正仿宋gbk" w:hAnsi="方正仿宋gbk" w:eastAsia="方正仿宋gbk" w:cs="方正仿宋gbk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>
            <w:pPr>
              <w:pStyle w:val="5"/>
              <w:ind w:firstLine="0" w:firstLineChars="0"/>
              <w:jc w:val="center"/>
              <w:rPr>
                <w:rFonts w:ascii="方正仿宋gbk" w:hAnsi="方正仿宋gbk" w:eastAsia="方正仿宋gbk" w:cs="方正仿宋gbk"/>
                <w:sz w:val="28"/>
                <w:szCs w:val="28"/>
              </w:rPr>
            </w:pPr>
            <w:r>
              <w:rPr>
                <w:rFonts w:ascii="方正仿宋gbk" w:hAnsi="方正仿宋gbk" w:eastAsia="方正仿宋gbk" w:cs="方正仿宋gbk"/>
                <w:sz w:val="28"/>
                <w:szCs w:val="28"/>
              </w:rPr>
              <w:t>抽查单位</w:t>
            </w:r>
          </w:p>
        </w:tc>
        <w:tc>
          <w:tcPr>
            <w:tcW w:w="2268" w:type="dxa"/>
          </w:tcPr>
          <w:p>
            <w:pPr>
              <w:pStyle w:val="5"/>
              <w:ind w:firstLine="0" w:firstLineChars="0"/>
              <w:jc w:val="center"/>
              <w:rPr>
                <w:rFonts w:ascii="方正仿宋gbk" w:hAnsi="方正仿宋gbk" w:eastAsia="方正仿宋gbk" w:cs="方正仿宋gbk"/>
                <w:sz w:val="28"/>
                <w:szCs w:val="28"/>
              </w:rPr>
            </w:pPr>
            <w:r>
              <w:rPr>
                <w:rFonts w:ascii="方正仿宋gbk" w:hAnsi="方正仿宋gbk" w:eastAsia="方正仿宋gbk" w:cs="方正仿宋gbk"/>
                <w:sz w:val="28"/>
                <w:szCs w:val="28"/>
              </w:rPr>
              <w:t>抽查项目</w:t>
            </w:r>
          </w:p>
        </w:tc>
        <w:tc>
          <w:tcPr>
            <w:tcW w:w="3027" w:type="dxa"/>
          </w:tcPr>
          <w:p>
            <w:pPr>
              <w:pStyle w:val="5"/>
              <w:ind w:firstLine="0" w:firstLineChars="0"/>
              <w:jc w:val="center"/>
              <w:rPr>
                <w:rFonts w:ascii="方正仿宋gbk" w:hAnsi="方正仿宋gbk" w:eastAsia="方正仿宋gbk" w:cs="方正仿宋gbk"/>
                <w:sz w:val="28"/>
                <w:szCs w:val="28"/>
              </w:rPr>
            </w:pPr>
            <w:r>
              <w:rPr>
                <w:rFonts w:ascii="方正仿宋gbk" w:hAnsi="方正仿宋gbk" w:eastAsia="方正仿宋gbk" w:cs="方正仿宋gbk"/>
                <w:sz w:val="28"/>
                <w:szCs w:val="28"/>
              </w:rPr>
              <w:t>存在问题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方正仿宋gbk" w:hAnsi="方正仿宋gbk" w:eastAsia="方正仿宋gbk" w:cs="方正仿宋gbk"/>
                <w:sz w:val="28"/>
                <w:szCs w:val="28"/>
              </w:rPr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ind w:firstLine="0" w:firstLineChars="0"/>
              <w:jc w:val="center"/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</w:rPr>
              <w:t>南通天一置业有限公司</w:t>
            </w:r>
          </w:p>
        </w:tc>
        <w:tc>
          <w:tcPr>
            <w:tcW w:w="2268" w:type="dxa"/>
          </w:tcPr>
          <w:p>
            <w:pPr>
              <w:rPr>
                <w:rFonts w:hint="eastAsia" w:ascii="方正仿宋gbk" w:hAnsi="方正仿宋gbk" w:eastAsia="方正仿宋gbk" w:cs="方正仿宋gbk"/>
                <w:sz w:val="28"/>
                <w:szCs w:val="28"/>
              </w:rPr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</w:rPr>
              <w:t>1、R22016（外环西路西、任港路南）地块工程施工</w:t>
            </w:r>
          </w:p>
          <w:p>
            <w:pPr>
              <w:pStyle w:val="5"/>
              <w:ind w:firstLine="0" w:firstLineChars="0"/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</w:rPr>
              <w:t>2、2023年崇川区学田街道老旧小区综合改造项目监理</w:t>
            </w:r>
          </w:p>
        </w:tc>
        <w:tc>
          <w:tcPr>
            <w:tcW w:w="3027" w:type="dxa"/>
          </w:tcPr>
          <w:p>
            <w:pPr>
              <w:rPr>
                <w:rFonts w:hint="default" w:ascii="方正仿宋gbk" w:hAnsi="方正仿宋gbk" w:eastAsia="方正仿宋gbk" w:cs="方正仿宋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</w:rPr>
              <w:t>1、代理合同收费偏低；</w:t>
            </w:r>
            <w:r>
              <w:rPr>
                <w:rFonts w:hint="eastAsia" w:ascii="方正仿宋gbk" w:hAnsi="方正仿宋gbk" w:eastAsia="方正仿宋gbk" w:cs="方正仿宋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gbk" w:hAnsi="方正仿宋gbk" w:eastAsia="方正仿宋gbk" w:cs="方正仿宋gbk"/>
                <w:sz w:val="28"/>
                <w:szCs w:val="28"/>
                <w:lang w:val="en-US" w:eastAsia="zh-CN"/>
              </w:rPr>
              <w:t>影响正常市场竞争)</w:t>
            </w:r>
          </w:p>
          <w:p>
            <w:pPr>
              <w:rPr>
                <w:rFonts w:ascii="方正仿宋gbk" w:hAnsi="方正仿宋gbk" w:eastAsia="方正仿宋gbk" w:cs="方正仿宋gbk"/>
                <w:sz w:val="28"/>
                <w:szCs w:val="28"/>
              </w:rPr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</w:rPr>
              <w:t>2、招标文件中限定企业法定代表人</w:t>
            </w:r>
            <w:r>
              <w:rPr>
                <w:rFonts w:hint="eastAsia" w:ascii="方正仿宋gbk" w:hAnsi="方正仿宋gbk" w:eastAsia="方正仿宋gbk" w:cs="方正仿宋gbk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方正仿宋gbk" w:hAnsi="方正仿宋gbk" w:eastAsia="方正仿宋gbk" w:cs="方正仿宋gbk"/>
                <w:sz w:val="28"/>
                <w:szCs w:val="28"/>
              </w:rPr>
              <w:t>董事长或总经理不得作为项目</w:t>
            </w:r>
            <w:r>
              <w:rPr>
                <w:rFonts w:hint="eastAsia" w:ascii="方正仿宋gbk" w:hAnsi="方正仿宋gbk" w:eastAsia="方正仿宋gbk" w:cs="方正仿宋gbk"/>
                <w:sz w:val="28"/>
                <w:szCs w:val="28"/>
                <w:lang w:val="en-US" w:eastAsia="zh-CN"/>
              </w:rPr>
              <w:t>负责人</w:t>
            </w:r>
            <w:r>
              <w:rPr>
                <w:rFonts w:hint="eastAsia" w:ascii="方正仿宋gbk" w:hAnsi="方正仿宋gbk" w:eastAsia="方正仿宋gbk" w:cs="方正仿宋gbk"/>
                <w:sz w:val="28"/>
                <w:szCs w:val="28"/>
              </w:rPr>
              <w:t>参与投标；</w:t>
            </w:r>
          </w:p>
          <w:p>
            <w:pPr>
              <w:rPr>
                <w:rFonts w:hint="eastAsia" w:ascii="方正仿宋gbk" w:hAnsi="方正仿宋gbk" w:eastAsia="方正仿宋gbk" w:cs="方正仿宋gbk"/>
                <w:sz w:val="28"/>
                <w:szCs w:val="28"/>
              </w:rPr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</w:rPr>
              <w:t>3、招标文件中限定履约保证金的缴纳形式；</w:t>
            </w:r>
          </w:p>
          <w:p>
            <w:pPr>
              <w:pStyle w:val="5"/>
              <w:ind w:firstLine="0" w:firstLineChars="0"/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</w:rPr>
              <w:t>4、项目保证金设置无息退款。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方正仿宋gbk" w:hAnsi="方正仿宋gbk" w:eastAsia="方正仿宋gbk" w:cs="方正仿宋gbk"/>
                <w:sz w:val="28"/>
                <w:szCs w:val="28"/>
              </w:rPr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ind w:firstLine="0" w:firstLineChars="0"/>
              <w:jc w:val="center"/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</w:rPr>
              <w:t>南通五水置业有限公司</w:t>
            </w:r>
          </w:p>
        </w:tc>
        <w:tc>
          <w:tcPr>
            <w:tcW w:w="2268" w:type="dxa"/>
          </w:tcPr>
          <w:p>
            <w:pPr>
              <w:pStyle w:val="5"/>
              <w:ind w:firstLine="0" w:firstLineChars="0"/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</w:rPr>
              <w:t>R20010地块高、低压柜、分支箱采购项目一标段高、低压柜</w:t>
            </w:r>
          </w:p>
        </w:tc>
        <w:tc>
          <w:tcPr>
            <w:tcW w:w="3027" w:type="dxa"/>
          </w:tcPr>
          <w:p>
            <w:pPr>
              <w:rPr>
                <w:rFonts w:hint="eastAsia" w:ascii="方正仿宋gbk" w:hAnsi="方正仿宋gbk" w:eastAsia="方正仿宋gbk" w:cs="方正仿宋gbk"/>
                <w:sz w:val="28"/>
                <w:szCs w:val="28"/>
              </w:rPr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</w:rPr>
              <w:t>1、招标</w:t>
            </w:r>
            <w:r>
              <w:rPr>
                <w:rFonts w:hint="eastAsia" w:ascii="方正仿宋gbk" w:hAnsi="方正仿宋gbk" w:eastAsia="方正仿宋gbk" w:cs="方正仿宋gbk"/>
                <w:sz w:val="28"/>
                <w:szCs w:val="28"/>
                <w:lang w:val="en-US" w:eastAsia="zh-CN"/>
              </w:rPr>
              <w:t>档案</w:t>
            </w:r>
            <w:r>
              <w:rPr>
                <w:rFonts w:hint="eastAsia" w:ascii="方正仿宋gbk" w:hAnsi="方正仿宋gbk" w:eastAsia="方正仿宋gbk" w:cs="方正仿宋gbk"/>
                <w:sz w:val="28"/>
                <w:szCs w:val="28"/>
              </w:rPr>
              <w:t>中</w:t>
            </w:r>
            <w:r>
              <w:rPr>
                <w:rFonts w:hint="eastAsia" w:ascii="方正仿宋gbk" w:hAnsi="方正仿宋gbk" w:eastAsia="方正仿宋gbk" w:cs="方正仿宋gbk"/>
                <w:sz w:val="28"/>
                <w:szCs w:val="28"/>
                <w:lang w:val="en-US" w:eastAsia="zh-CN"/>
              </w:rPr>
              <w:t>缺委托</w:t>
            </w:r>
            <w:r>
              <w:rPr>
                <w:rFonts w:hint="eastAsia" w:ascii="方正仿宋gbk" w:hAnsi="方正仿宋gbk" w:eastAsia="方正仿宋gbk" w:cs="方正仿宋gbk"/>
                <w:sz w:val="28"/>
                <w:szCs w:val="28"/>
              </w:rPr>
              <w:t>代理合同；</w:t>
            </w:r>
          </w:p>
          <w:p>
            <w:pPr>
              <w:pStyle w:val="5"/>
              <w:ind w:firstLine="0" w:firstLineChars="0"/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仿宋gbk" w:hAnsi="方正仿宋gbk" w:eastAsia="方正仿宋gbk" w:cs="方正仿宋gbk"/>
                <w:sz w:val="28"/>
                <w:szCs w:val="28"/>
              </w:rPr>
              <w:t>、招标文件中限定履约保证金的缴纳形式。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方正仿宋gbk" w:hAnsi="方正仿宋gbk" w:eastAsia="方正仿宋gbk" w:cs="方正仿宋gbk"/>
                <w:sz w:val="28"/>
                <w:szCs w:val="28"/>
              </w:rPr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ind w:firstLine="0" w:firstLineChars="0"/>
              <w:jc w:val="center"/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</w:rPr>
              <w:t>南通城市建设集团有限公司</w:t>
            </w:r>
          </w:p>
        </w:tc>
        <w:tc>
          <w:tcPr>
            <w:tcW w:w="2268" w:type="dxa"/>
          </w:tcPr>
          <w:p>
            <w:pPr>
              <w:pStyle w:val="5"/>
              <w:ind w:firstLine="0" w:firstLineChars="0"/>
            </w:pPr>
            <w:r>
              <w:rPr>
                <w:rFonts w:ascii="方正仿宋gbk" w:hAnsi="方正仿宋gbk" w:eastAsia="方正仿宋gbk" w:cs="方正仿宋gbk"/>
                <w:sz w:val="28"/>
                <w:szCs w:val="28"/>
              </w:rPr>
              <w:t>南通市启秀中心滨江校区、通师一附滨江校区项目勘察设计总承包</w:t>
            </w:r>
          </w:p>
        </w:tc>
        <w:tc>
          <w:tcPr>
            <w:tcW w:w="3027" w:type="dxa"/>
          </w:tcPr>
          <w:p>
            <w:pPr>
              <w:rPr>
                <w:rFonts w:hint="eastAsia" w:ascii="方正仿宋gbk" w:hAnsi="方正仿宋gbk" w:eastAsia="方正仿宋gbk" w:cs="方正仿宋gbk"/>
                <w:sz w:val="28"/>
                <w:szCs w:val="28"/>
              </w:rPr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</w:rPr>
              <w:t>1、招标小结中无</w:t>
            </w:r>
            <w:r>
              <w:rPr>
                <w:rFonts w:hint="eastAsia" w:ascii="方正仿宋gbk" w:hAnsi="方正仿宋gbk" w:eastAsia="方正仿宋gbk" w:cs="方正仿宋gbk"/>
                <w:sz w:val="28"/>
                <w:szCs w:val="28"/>
                <w:lang w:val="en-US" w:eastAsia="zh-CN"/>
              </w:rPr>
              <w:t>委托</w:t>
            </w:r>
            <w:r>
              <w:rPr>
                <w:rFonts w:hint="eastAsia" w:ascii="方正仿宋gbk" w:hAnsi="方正仿宋gbk" w:eastAsia="方正仿宋gbk" w:cs="方正仿宋gbk"/>
                <w:sz w:val="28"/>
                <w:szCs w:val="28"/>
              </w:rPr>
              <w:t>代理合同；</w:t>
            </w:r>
          </w:p>
          <w:p>
            <w:pPr>
              <w:rPr>
                <w:rFonts w:hint="eastAsia" w:ascii="方正仿宋gbk" w:hAnsi="方正仿宋gbk" w:eastAsia="方正仿宋gbk" w:cs="方正仿宋gbk"/>
                <w:sz w:val="28"/>
                <w:szCs w:val="28"/>
              </w:rPr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</w:rPr>
              <w:t>2、招标文件中限定企业法定代表人或董事长或总经理不得作为项目</w:t>
            </w:r>
            <w:r>
              <w:rPr>
                <w:rFonts w:hint="eastAsia" w:ascii="方正仿宋gbk" w:hAnsi="方正仿宋gbk" w:eastAsia="方正仿宋gbk" w:cs="方正仿宋gbk"/>
                <w:sz w:val="28"/>
                <w:szCs w:val="28"/>
                <w:lang w:val="en-US" w:eastAsia="zh-CN"/>
              </w:rPr>
              <w:t>负责人</w:t>
            </w:r>
            <w:r>
              <w:rPr>
                <w:rFonts w:hint="eastAsia" w:ascii="方正仿宋gbk" w:hAnsi="方正仿宋gbk" w:eastAsia="方正仿宋gbk" w:cs="方正仿宋gbk"/>
                <w:sz w:val="28"/>
                <w:szCs w:val="28"/>
              </w:rPr>
              <w:t>参与投标；</w:t>
            </w:r>
          </w:p>
          <w:p>
            <w:pPr>
              <w:pStyle w:val="5"/>
              <w:ind w:firstLine="0" w:firstLineChars="0"/>
            </w:pPr>
            <w:r>
              <w:rPr>
                <w:rFonts w:hint="eastAsia" w:ascii="方正仿宋gbk" w:hAnsi="方正仿宋gbk" w:eastAsia="方正仿宋gbk" w:cs="方正仿宋gbk"/>
                <w:sz w:val="28"/>
                <w:szCs w:val="28"/>
              </w:rPr>
              <w:t>3、招标文件中限定履约保证金的缴纳形式。</w:t>
            </w:r>
          </w:p>
        </w:tc>
      </w:tr>
    </w:tbl>
    <w:p>
      <w:pPr>
        <w:pStyle w:val="5"/>
        <w:ind w:left="36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gbk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3354"/>
    <w:rsid w:val="0043429C"/>
    <w:rsid w:val="00DA3354"/>
    <w:rsid w:val="00EE7C81"/>
    <w:rsid w:val="5C44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376</Characters>
  <Lines>3</Lines>
  <Paragraphs>1</Paragraphs>
  <TotalTime>29</TotalTime>
  <ScaleCrop>false</ScaleCrop>
  <LinksUpToDate>false</LinksUpToDate>
  <CharactersWithSpaces>440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2023-10-11T01:34:00Z</dcterms:created>
  <dc:creator>user</dc:creator>
  <cp:lastModifiedBy>user</cp:lastModifiedBy>
  <dcterms:modified xsi:type="dcterms:W3CDTF">2023-10-11T02:20:44Z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9B85C21638CF47FC81502DAFC89060B1</vt:lpwstr>
  </property>
</Properties>
</file>