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99C38">
      <w:pPr>
        <w:spacing w:after="160" w:line="570" w:lineRule="exact"/>
        <w:ind w:firstLine="0"/>
        <w:jc w:val="center"/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bidi="ar"/>
        </w:rPr>
        <w:t>房屋市政工程施工现场动火作业证</w:t>
      </w:r>
    </w:p>
    <w:tbl>
      <w:tblPr>
        <w:tblStyle w:val="7"/>
        <w:tblW w:w="499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969"/>
        <w:gridCol w:w="960"/>
        <w:gridCol w:w="317"/>
        <w:gridCol w:w="1214"/>
        <w:gridCol w:w="1841"/>
        <w:gridCol w:w="1410"/>
        <w:gridCol w:w="1647"/>
      </w:tblGrid>
      <w:tr w14:paraId="517F75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2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0F9E3">
            <w:pPr>
              <w:spacing w:line="320" w:lineRule="exact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施工单位</w:t>
            </w:r>
          </w:p>
        </w:tc>
        <w:tc>
          <w:tcPr>
            <w:tcW w:w="1375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3CF60">
            <w:pPr>
              <w:spacing w:line="320" w:lineRule="exact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</w:p>
        </w:tc>
        <w:tc>
          <w:tcPr>
            <w:tcW w:w="101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2C8BE">
            <w:pPr>
              <w:spacing w:line="320" w:lineRule="exact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工程名称</w:t>
            </w:r>
          </w:p>
        </w:tc>
        <w:tc>
          <w:tcPr>
            <w:tcW w:w="1686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C3747DF">
            <w:pPr>
              <w:spacing w:line="320" w:lineRule="exact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</w:p>
        </w:tc>
      </w:tr>
      <w:tr w14:paraId="6F2487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921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CBCEF">
            <w:pPr>
              <w:spacing w:line="320" w:lineRule="exact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动火部位</w:t>
            </w:r>
          </w:p>
        </w:tc>
        <w:tc>
          <w:tcPr>
            <w:tcW w:w="1375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75F6A">
            <w:pPr>
              <w:spacing w:line="320" w:lineRule="exact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77813">
            <w:pPr>
              <w:spacing w:line="320" w:lineRule="exact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动火时间</w:t>
            </w:r>
          </w:p>
        </w:tc>
        <w:tc>
          <w:tcPr>
            <w:tcW w:w="16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C6F5870">
            <w:pPr>
              <w:spacing w:line="320" w:lineRule="exact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eastAsia="宋体"/>
                <w:kern w:val="2"/>
                <w:sz w:val="22"/>
                <w:szCs w:val="22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月</w:t>
            </w:r>
            <w:r>
              <w:rPr>
                <w:rFonts w:eastAsia="宋体"/>
                <w:kern w:val="2"/>
                <w:sz w:val="22"/>
                <w:szCs w:val="22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日</w:t>
            </w:r>
            <w:r>
              <w:rPr>
                <w:rFonts w:eastAsia="宋体"/>
                <w:kern w:val="2"/>
                <w:sz w:val="22"/>
                <w:szCs w:val="22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时</w:t>
            </w:r>
            <w:r>
              <w:rPr>
                <w:rFonts w:eastAsia="宋体"/>
                <w:kern w:val="2"/>
                <w:sz w:val="22"/>
                <w:szCs w:val="22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分</w:t>
            </w:r>
            <w:r>
              <w:rPr>
                <w:rFonts w:eastAsia="宋体"/>
                <w:kern w:val="2"/>
                <w:sz w:val="22"/>
                <w:szCs w:val="22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至</w:t>
            </w:r>
            <w:r>
              <w:rPr>
                <w:rFonts w:eastAsia="宋体"/>
                <w:kern w:val="2"/>
                <w:sz w:val="22"/>
                <w:szCs w:val="22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月</w:t>
            </w:r>
            <w:r>
              <w:rPr>
                <w:rFonts w:eastAsia="宋体"/>
                <w:kern w:val="2"/>
                <w:sz w:val="22"/>
                <w:szCs w:val="22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日</w:t>
            </w:r>
            <w:r>
              <w:rPr>
                <w:rFonts w:eastAsia="宋体"/>
                <w:kern w:val="2"/>
                <w:sz w:val="22"/>
                <w:szCs w:val="22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时</w:t>
            </w:r>
            <w:r>
              <w:rPr>
                <w:rFonts w:eastAsia="宋体"/>
                <w:kern w:val="2"/>
                <w:sz w:val="22"/>
                <w:szCs w:val="22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分</w:t>
            </w:r>
          </w:p>
        </w:tc>
      </w:tr>
      <w:tr w14:paraId="7AC642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386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DE17296">
            <w:pPr>
              <w:spacing w:line="320" w:lineRule="exact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动火须知</w:t>
            </w:r>
          </w:p>
        </w:tc>
        <w:tc>
          <w:tcPr>
            <w:tcW w:w="4613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BD82E00">
            <w:pPr>
              <w:spacing w:line="320" w:lineRule="exact"/>
              <w:ind w:firstLine="0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eastAsia="宋体"/>
                <w:kern w:val="2"/>
                <w:sz w:val="22"/>
                <w:szCs w:val="22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动火作业应于动火作业证审核流程完成后方可实施，批准动火时长最长</w:t>
            </w:r>
            <w:r>
              <w:rPr>
                <w:rFonts w:eastAsia="宋体"/>
                <w:kern w:val="2"/>
                <w:sz w:val="22"/>
                <w:szCs w:val="22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小时，期满后应重新申请办证。</w:t>
            </w:r>
          </w:p>
          <w:p w14:paraId="6619489F">
            <w:pPr>
              <w:spacing w:line="320" w:lineRule="exact"/>
              <w:ind w:firstLine="0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eastAsia="宋体"/>
                <w:kern w:val="2"/>
                <w:sz w:val="22"/>
                <w:szCs w:val="22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本表一式三联：动火人、动火监护人、施工单位保存备查。</w:t>
            </w:r>
          </w:p>
        </w:tc>
      </w:tr>
      <w:tr w14:paraId="7EF0D5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1451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FFA2137">
            <w:pPr>
              <w:spacing w:line="320" w:lineRule="exact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动火作业风险</w:t>
            </w:r>
          </w:p>
        </w:tc>
        <w:tc>
          <w:tcPr>
            <w:tcW w:w="354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0E76370">
            <w:pPr>
              <w:spacing w:line="320" w:lineRule="exact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安全技术措施方案</w:t>
            </w:r>
          </w:p>
        </w:tc>
      </w:tr>
      <w:tr w14:paraId="1EA4D2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0" w:hRule="atLeast"/>
          <w:jc w:val="center"/>
        </w:trPr>
        <w:tc>
          <w:tcPr>
            <w:tcW w:w="1451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48AC3B01">
            <w:pPr>
              <w:spacing w:line="320" w:lineRule="exact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（需补充完善）</w:t>
            </w:r>
          </w:p>
          <w:p w14:paraId="1697901B">
            <w:pPr>
              <w:spacing w:line="320" w:lineRule="exact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</w:p>
          <w:p w14:paraId="027DC55C">
            <w:pPr>
              <w:spacing w:line="320" w:lineRule="exact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</w:p>
          <w:p w14:paraId="0B59B390">
            <w:pPr>
              <w:spacing w:line="320" w:lineRule="exact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</w:p>
          <w:p w14:paraId="569BAD66">
            <w:pPr>
              <w:spacing w:line="320" w:lineRule="exact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</w:p>
          <w:p w14:paraId="30045BD9">
            <w:pPr>
              <w:spacing w:line="320" w:lineRule="exact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</w:p>
          <w:p w14:paraId="07AC24BC">
            <w:pPr>
              <w:spacing w:line="320" w:lineRule="exact"/>
              <w:ind w:firstLine="0"/>
              <w:jc w:val="right"/>
              <w:rPr>
                <w:rFonts w:eastAsia="宋体"/>
                <w:kern w:val="2"/>
                <w:sz w:val="22"/>
                <w:szCs w:val="22"/>
              </w:rPr>
            </w:pPr>
          </w:p>
          <w:p w14:paraId="5AE45AF2">
            <w:pPr>
              <w:spacing w:line="320" w:lineRule="exact"/>
              <w:ind w:firstLine="0"/>
              <w:jc w:val="right"/>
              <w:rPr>
                <w:rFonts w:eastAsia="宋体"/>
                <w:kern w:val="2"/>
                <w:sz w:val="22"/>
                <w:szCs w:val="22"/>
              </w:rPr>
            </w:pPr>
          </w:p>
          <w:p w14:paraId="6A60D3E2">
            <w:pPr>
              <w:spacing w:line="320" w:lineRule="exact"/>
              <w:ind w:firstLine="0"/>
              <w:jc w:val="right"/>
              <w:rPr>
                <w:rFonts w:eastAsia="宋体"/>
                <w:kern w:val="2"/>
                <w:sz w:val="22"/>
                <w:szCs w:val="22"/>
              </w:rPr>
            </w:pPr>
          </w:p>
          <w:p w14:paraId="6511667D">
            <w:pPr>
              <w:spacing w:line="320" w:lineRule="exact"/>
              <w:ind w:firstLine="0"/>
              <w:jc w:val="right"/>
              <w:rPr>
                <w:rFonts w:eastAsia="宋体"/>
                <w:kern w:val="2"/>
                <w:sz w:val="22"/>
                <w:szCs w:val="22"/>
              </w:rPr>
            </w:pPr>
          </w:p>
          <w:p w14:paraId="5A551CA0">
            <w:pPr>
              <w:spacing w:line="320" w:lineRule="exact"/>
              <w:ind w:firstLine="0"/>
              <w:jc w:val="righ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（可附页）</w:t>
            </w:r>
          </w:p>
        </w:tc>
        <w:tc>
          <w:tcPr>
            <w:tcW w:w="354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96422F">
            <w:pPr>
              <w:spacing w:line="320" w:lineRule="exact"/>
              <w:ind w:firstLine="0"/>
              <w:jc w:val="left"/>
              <w:rPr>
                <w:rFonts w:ascii="黑体" w:hAnsi="宋体" w:eastAsia="黑体" w:cs="黑体"/>
                <w:kern w:val="2"/>
                <w:sz w:val="22"/>
                <w:szCs w:val="22"/>
              </w:rPr>
            </w:pPr>
            <w:r>
              <w:rPr>
                <w:rFonts w:ascii="黑体" w:hAnsi="宋体" w:eastAsia="黑体" w:cs="黑体"/>
                <w:kern w:val="2"/>
                <w:sz w:val="22"/>
                <w:szCs w:val="22"/>
                <w:lang w:bidi="ar"/>
              </w:rPr>
              <w:t>一、“六必须”落实情况（已落实的打“√”）：</w:t>
            </w:r>
          </w:p>
          <w:p w14:paraId="120CD674">
            <w:pPr>
              <w:spacing w:line="320" w:lineRule="exact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ascii="Wingdings 2" w:hAnsi="Wingdings 2" w:eastAsia="Wingdings 2" w:cs="Wingdings 2"/>
                <w:kern w:val="2"/>
                <w:sz w:val="22"/>
                <w:szCs w:val="22"/>
                <w:lang w:bidi="ar"/>
              </w:rPr>
              <w:t>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必须清理周边可燃物和易燃易爆物质，动火作业区域与其他区域必须进行有效防火分隔；</w:t>
            </w:r>
          </w:p>
          <w:p w14:paraId="6EF47FD1">
            <w:pPr>
              <w:spacing w:line="320" w:lineRule="exact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ascii="Wingdings 2" w:hAnsi="Wingdings 2" w:eastAsia="Wingdings 2" w:cs="Wingdings 2"/>
                <w:kern w:val="2"/>
                <w:sz w:val="22"/>
                <w:szCs w:val="22"/>
                <w:lang w:bidi="ar"/>
              </w:rPr>
              <w:t>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必须配备相应的消防器材，保障消防用水；</w:t>
            </w:r>
          </w:p>
          <w:p w14:paraId="42812261">
            <w:pPr>
              <w:spacing w:line="320" w:lineRule="exact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ascii="Wingdings 2" w:hAnsi="Wingdings 2" w:eastAsia="Wingdings 2" w:cs="Wingdings 2"/>
                <w:kern w:val="2"/>
                <w:sz w:val="22"/>
                <w:szCs w:val="22"/>
                <w:lang w:bidi="ar"/>
              </w:rPr>
              <w:t>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必须在现场设置警戒线或者安全标识；</w:t>
            </w:r>
          </w:p>
          <w:p w14:paraId="154A1EDC">
            <w:pPr>
              <w:spacing w:line="320" w:lineRule="exact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ascii="Wingdings 2" w:hAnsi="Wingdings 2" w:eastAsia="Wingdings 2" w:cs="Wingdings 2"/>
                <w:kern w:val="2"/>
                <w:sz w:val="22"/>
                <w:szCs w:val="22"/>
                <w:lang w:bidi="ar"/>
              </w:rPr>
              <w:t>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必须保障疏散通道、安全出口、消防车通道畅通；</w:t>
            </w:r>
          </w:p>
          <w:p w14:paraId="72EE49C5">
            <w:pPr>
              <w:spacing w:line="320" w:lineRule="exact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ascii="Wingdings 2" w:hAnsi="Wingdings 2" w:eastAsia="Wingdings 2" w:cs="Wingdings 2"/>
                <w:kern w:val="2"/>
                <w:sz w:val="22"/>
                <w:szCs w:val="22"/>
                <w:lang w:bidi="ar"/>
              </w:rPr>
              <w:t>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必须避免与具有火灾、爆炸风险的作业产生交叉；</w:t>
            </w:r>
          </w:p>
          <w:p w14:paraId="5ABAAE97">
            <w:pPr>
              <w:spacing w:line="320" w:lineRule="exact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ascii="Wingdings 2" w:hAnsi="Wingdings 2" w:eastAsia="Wingdings 2" w:cs="Wingdings 2"/>
                <w:kern w:val="2"/>
                <w:sz w:val="22"/>
                <w:szCs w:val="22"/>
                <w:lang w:bidi="ar"/>
              </w:rPr>
              <w:t>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必须安排专门人员进行现场全过程监护。</w:t>
            </w:r>
          </w:p>
          <w:p w14:paraId="12B4C4A0">
            <w:pPr>
              <w:spacing w:line="320" w:lineRule="exact"/>
              <w:ind w:firstLine="0"/>
              <w:jc w:val="left"/>
              <w:rPr>
                <w:rFonts w:ascii="黑体" w:hAnsi="宋体" w:eastAsia="黑体" w:cs="黑体"/>
                <w:kern w:val="2"/>
                <w:sz w:val="22"/>
                <w:szCs w:val="22"/>
              </w:rPr>
            </w:pPr>
            <w:r>
              <w:rPr>
                <w:rFonts w:ascii="黑体" w:hAnsi="宋体" w:eastAsia="黑体" w:cs="黑体"/>
                <w:kern w:val="2"/>
                <w:sz w:val="22"/>
                <w:szCs w:val="22"/>
                <w:lang w:bidi="ar"/>
              </w:rPr>
              <w:t>二、其他管控措施</w:t>
            </w:r>
          </w:p>
          <w:p w14:paraId="284E638F">
            <w:pPr>
              <w:spacing w:line="320" w:lineRule="exact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（需补充完善）</w:t>
            </w:r>
          </w:p>
          <w:p w14:paraId="6814B685">
            <w:pPr>
              <w:spacing w:line="320" w:lineRule="exact"/>
              <w:ind w:firstLine="0"/>
              <w:jc w:val="righ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（可附页）</w:t>
            </w:r>
          </w:p>
        </w:tc>
      </w:tr>
      <w:tr w14:paraId="1F2E95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921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22B40">
            <w:pPr>
              <w:spacing w:line="320" w:lineRule="exact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动火人及特种作业证书编号</w:t>
            </w:r>
          </w:p>
        </w:tc>
        <w:tc>
          <w:tcPr>
            <w:tcW w:w="239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DD0DC">
            <w:pPr>
              <w:spacing w:line="320" w:lineRule="exact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6A970">
            <w:pPr>
              <w:spacing w:line="320" w:lineRule="exact"/>
              <w:ind w:firstLine="0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动火监护人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28939311">
            <w:pPr>
              <w:spacing w:line="320" w:lineRule="exact"/>
              <w:ind w:firstLine="0"/>
              <w:rPr>
                <w:rFonts w:eastAsia="宋体"/>
                <w:kern w:val="2"/>
                <w:sz w:val="22"/>
                <w:szCs w:val="22"/>
              </w:rPr>
            </w:pPr>
          </w:p>
        </w:tc>
      </w:tr>
      <w:tr w14:paraId="393B79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6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288B84">
            <w:pPr>
              <w:widowControl/>
              <w:spacing w:line="320" w:lineRule="exact"/>
              <w:ind w:firstLine="0"/>
              <w:rPr>
                <w:rFonts w:eastAsia="宋体"/>
                <w:kern w:val="2"/>
                <w:sz w:val="28"/>
                <w:szCs w:val="28"/>
              </w:rPr>
            </w:pPr>
          </w:p>
          <w:p w14:paraId="62CB4725">
            <w:pPr>
              <w:widowControl/>
              <w:spacing w:line="320" w:lineRule="exact"/>
              <w:ind w:firstLine="0"/>
              <w:rPr>
                <w:rFonts w:eastAsia="宋体"/>
                <w:kern w:val="2"/>
                <w:sz w:val="28"/>
                <w:szCs w:val="28"/>
              </w:rPr>
            </w:pPr>
          </w:p>
          <w:p w14:paraId="3C4A3DA8">
            <w:pPr>
              <w:widowControl/>
              <w:spacing w:line="320" w:lineRule="exact"/>
              <w:ind w:firstLine="0"/>
              <w:rPr>
                <w:rFonts w:eastAsia="宋体"/>
                <w:kern w:val="2"/>
                <w:sz w:val="28"/>
                <w:szCs w:val="28"/>
              </w:rPr>
            </w:pPr>
          </w:p>
          <w:p w14:paraId="03620C8B">
            <w:pPr>
              <w:spacing w:line="320" w:lineRule="exact"/>
              <w:ind w:firstLine="0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申请动火人：</w:t>
            </w:r>
          </w:p>
          <w:p w14:paraId="0F0C5E2F">
            <w:pPr>
              <w:spacing w:line="320" w:lineRule="exact"/>
              <w:ind w:firstLine="0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eastAsia="宋体"/>
                <w:kern w:val="2"/>
                <w:sz w:val="22"/>
                <w:szCs w:val="22"/>
                <w:lang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16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31D514AC">
            <w:pPr>
              <w:wordWrap w:val="0"/>
              <w:spacing w:line="320" w:lineRule="exact"/>
              <w:ind w:firstLine="0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审核意见：</w:t>
            </w:r>
          </w:p>
          <w:p w14:paraId="3836DCA3">
            <w:pPr>
              <w:wordWrap w:val="0"/>
              <w:spacing w:line="320" w:lineRule="exact"/>
              <w:ind w:firstLine="0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eastAsia="宋体"/>
                <w:kern w:val="2"/>
                <w:sz w:val="22"/>
                <w:szCs w:val="22"/>
                <w:lang w:bidi="ar"/>
              </w:rPr>
              <w:t xml:space="preserve"> </w:t>
            </w:r>
          </w:p>
          <w:p w14:paraId="0B9051A8">
            <w:pPr>
              <w:widowControl/>
              <w:wordWrap w:val="0"/>
              <w:spacing w:line="320" w:lineRule="exact"/>
              <w:ind w:firstLine="0"/>
              <w:rPr>
                <w:rFonts w:eastAsia="宋体"/>
                <w:kern w:val="2"/>
                <w:sz w:val="28"/>
                <w:szCs w:val="28"/>
              </w:rPr>
            </w:pPr>
          </w:p>
          <w:p w14:paraId="5397A9F9">
            <w:pPr>
              <w:wordWrap w:val="0"/>
              <w:spacing w:line="320" w:lineRule="exact"/>
              <w:ind w:firstLine="0"/>
              <w:jc w:val="righ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施工单位项目负责人：</w:t>
            </w:r>
            <w:r>
              <w:rPr>
                <w:rFonts w:eastAsia="宋体"/>
                <w:kern w:val="2"/>
                <w:sz w:val="22"/>
                <w:szCs w:val="22"/>
                <w:lang w:bidi="ar"/>
              </w:rPr>
              <w:t xml:space="preserve">      </w:t>
            </w:r>
          </w:p>
          <w:p w14:paraId="1285DE0B">
            <w:pPr>
              <w:wordWrap w:val="0"/>
              <w:spacing w:line="320" w:lineRule="exact"/>
              <w:ind w:firstLine="0"/>
              <w:jc w:val="righ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日期：</w:t>
            </w:r>
            <w:r>
              <w:rPr>
                <w:rFonts w:eastAsia="宋体"/>
                <w:kern w:val="2"/>
                <w:sz w:val="22"/>
                <w:szCs w:val="22"/>
                <w:lang w:bidi="ar"/>
              </w:rPr>
              <w:t xml:space="preserve">            </w:t>
            </w:r>
          </w:p>
        </w:tc>
        <w:tc>
          <w:tcPr>
            <w:tcW w:w="16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19E59B40">
            <w:pPr>
              <w:wordWrap w:val="0"/>
              <w:spacing w:line="320" w:lineRule="exact"/>
              <w:ind w:firstLine="0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审核意见：</w:t>
            </w:r>
          </w:p>
          <w:p w14:paraId="1FD14A29">
            <w:pPr>
              <w:wordWrap w:val="0"/>
              <w:spacing w:line="320" w:lineRule="exact"/>
              <w:ind w:firstLine="0"/>
              <w:rPr>
                <w:rFonts w:eastAsia="宋体"/>
                <w:kern w:val="2"/>
                <w:sz w:val="22"/>
                <w:szCs w:val="22"/>
              </w:rPr>
            </w:pPr>
          </w:p>
          <w:p w14:paraId="76348FF4">
            <w:pPr>
              <w:wordWrap w:val="0"/>
              <w:spacing w:line="320" w:lineRule="exact"/>
              <w:ind w:firstLine="0"/>
              <w:rPr>
                <w:rFonts w:eastAsia="宋体"/>
                <w:kern w:val="2"/>
                <w:sz w:val="22"/>
                <w:szCs w:val="22"/>
              </w:rPr>
            </w:pPr>
          </w:p>
          <w:p w14:paraId="7278EC58">
            <w:pPr>
              <w:wordWrap w:val="0"/>
              <w:spacing w:line="320" w:lineRule="exact"/>
              <w:ind w:firstLine="0"/>
              <w:jc w:val="righ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项目总监理工程师：</w:t>
            </w:r>
            <w:r>
              <w:rPr>
                <w:rFonts w:eastAsia="宋体"/>
                <w:kern w:val="2"/>
                <w:sz w:val="22"/>
                <w:szCs w:val="22"/>
                <w:lang w:bidi="ar"/>
              </w:rPr>
              <w:t xml:space="preserve">        </w:t>
            </w:r>
          </w:p>
          <w:p w14:paraId="2EA0C491">
            <w:pPr>
              <w:wordWrap w:val="0"/>
              <w:spacing w:line="320" w:lineRule="exact"/>
              <w:ind w:firstLine="0"/>
              <w:jc w:val="righ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日期：</w:t>
            </w:r>
            <w:r>
              <w:rPr>
                <w:rFonts w:eastAsia="宋体"/>
                <w:kern w:val="2"/>
                <w:sz w:val="22"/>
                <w:szCs w:val="22"/>
                <w:lang w:bidi="ar"/>
              </w:rPr>
              <w:t xml:space="preserve">         </w:t>
            </w:r>
          </w:p>
        </w:tc>
      </w:tr>
      <w:tr w14:paraId="772D2E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  <w:jc w:val="center"/>
        </w:trPr>
        <w:tc>
          <w:tcPr>
            <w:tcW w:w="2296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363A96">
            <w:pPr>
              <w:wordWrap w:val="0"/>
              <w:spacing w:line="320" w:lineRule="exact"/>
              <w:ind w:firstLine="0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审核意见：</w:t>
            </w:r>
          </w:p>
          <w:p w14:paraId="12891424">
            <w:pPr>
              <w:widowControl/>
              <w:wordWrap w:val="0"/>
              <w:spacing w:line="320" w:lineRule="exact"/>
              <w:ind w:firstLine="0"/>
              <w:rPr>
                <w:rFonts w:eastAsia="宋体"/>
                <w:kern w:val="2"/>
                <w:sz w:val="28"/>
                <w:szCs w:val="28"/>
              </w:rPr>
            </w:pPr>
          </w:p>
          <w:p w14:paraId="60B3DC89">
            <w:pPr>
              <w:wordWrap w:val="0"/>
              <w:spacing w:line="320" w:lineRule="exact"/>
              <w:ind w:firstLine="0"/>
              <w:jc w:val="right"/>
              <w:rPr>
                <w:rFonts w:eastAsia="宋体"/>
                <w:kern w:val="2"/>
                <w:sz w:val="22"/>
                <w:szCs w:val="22"/>
              </w:rPr>
            </w:pPr>
          </w:p>
          <w:p w14:paraId="1B4C27F0">
            <w:pPr>
              <w:wordWrap w:val="0"/>
              <w:spacing w:line="320" w:lineRule="exact"/>
              <w:ind w:firstLine="0"/>
              <w:jc w:val="righ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使用单位（承包、承租方）：</w:t>
            </w:r>
            <w:r>
              <w:rPr>
                <w:rFonts w:eastAsia="宋体"/>
                <w:kern w:val="2"/>
                <w:sz w:val="22"/>
                <w:szCs w:val="22"/>
                <w:lang w:bidi="ar"/>
              </w:rPr>
              <w:t xml:space="preserve">         </w:t>
            </w:r>
          </w:p>
          <w:p w14:paraId="3E42FABC">
            <w:pPr>
              <w:wordWrap w:val="0"/>
              <w:spacing w:line="320" w:lineRule="exact"/>
              <w:ind w:firstLine="0"/>
              <w:jc w:val="righ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日期：</w:t>
            </w:r>
            <w:r>
              <w:rPr>
                <w:rFonts w:eastAsia="宋体"/>
                <w:kern w:val="2"/>
                <w:sz w:val="22"/>
                <w:szCs w:val="22"/>
                <w:lang w:bidi="ar"/>
              </w:rPr>
              <w:t xml:space="preserve">         </w:t>
            </w:r>
          </w:p>
        </w:tc>
        <w:tc>
          <w:tcPr>
            <w:tcW w:w="270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192B53F9">
            <w:pPr>
              <w:wordWrap w:val="0"/>
              <w:spacing w:line="320" w:lineRule="exact"/>
              <w:ind w:firstLine="0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审核意见：</w:t>
            </w:r>
          </w:p>
          <w:p w14:paraId="01CD745A">
            <w:pPr>
              <w:wordWrap w:val="0"/>
              <w:spacing w:line="320" w:lineRule="exact"/>
              <w:ind w:firstLine="0"/>
              <w:rPr>
                <w:rFonts w:eastAsia="宋体"/>
                <w:kern w:val="2"/>
                <w:sz w:val="28"/>
                <w:szCs w:val="28"/>
              </w:rPr>
            </w:pPr>
          </w:p>
          <w:p w14:paraId="68018C9B">
            <w:pPr>
              <w:wordWrap w:val="0"/>
              <w:spacing w:line="320" w:lineRule="exact"/>
              <w:ind w:firstLine="0"/>
              <w:jc w:val="right"/>
              <w:rPr>
                <w:rFonts w:eastAsia="宋体"/>
                <w:kern w:val="2"/>
                <w:sz w:val="22"/>
                <w:szCs w:val="22"/>
              </w:rPr>
            </w:pPr>
          </w:p>
          <w:p w14:paraId="3DEE4183">
            <w:pPr>
              <w:wordWrap w:val="0"/>
              <w:spacing w:line="320" w:lineRule="exact"/>
              <w:ind w:firstLine="0"/>
              <w:jc w:val="righ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产权单位或者委托的统一管理单位：</w:t>
            </w:r>
            <w:r>
              <w:rPr>
                <w:rFonts w:eastAsia="宋体"/>
                <w:kern w:val="2"/>
                <w:sz w:val="22"/>
                <w:szCs w:val="22"/>
                <w:lang w:bidi="ar"/>
              </w:rPr>
              <w:t xml:space="preserve">           </w:t>
            </w:r>
          </w:p>
          <w:p w14:paraId="76B3BD1B">
            <w:pPr>
              <w:wordWrap w:val="0"/>
              <w:spacing w:line="320" w:lineRule="exact"/>
              <w:ind w:firstLine="0"/>
              <w:jc w:val="righ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bidi="ar"/>
              </w:rPr>
              <w:t>日期：</w:t>
            </w:r>
            <w:r>
              <w:rPr>
                <w:rFonts w:eastAsia="宋体"/>
                <w:kern w:val="2"/>
                <w:sz w:val="22"/>
                <w:szCs w:val="22"/>
                <w:lang w:bidi="ar"/>
              </w:rPr>
              <w:t xml:space="preserve">             </w:t>
            </w:r>
          </w:p>
        </w:tc>
      </w:tr>
    </w:tbl>
    <w:p w14:paraId="2846C650">
      <w:pPr>
        <w:spacing w:line="320" w:lineRule="exact"/>
        <w:ind w:firstLine="0"/>
        <w:rPr>
          <w:highlight w:val="yellow"/>
        </w:rPr>
      </w:pPr>
      <w:r>
        <w:rPr>
          <w:rFonts w:hint="eastAsia" w:ascii="方正楷体_GBK" w:hAnsi="方正楷体_GBK" w:eastAsia="方正楷体_GBK" w:cs="方正楷体_GBK"/>
          <w:sz w:val="24"/>
          <w:szCs w:val="16"/>
        </w:rPr>
        <w:t>备注：人员密集场所动火作业要经使用单位（承包、承租方）以及所在场所的产权单位或者委托的统一管理单位同意后方可实施。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474" w:bottom="1985" w:left="1587" w:header="720" w:footer="1474" w:gutter="0"/>
      <w:paperSrc w:first="15" w:other="15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汉鼎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20868">
    <w:pPr>
      <w:pStyle w:val="4"/>
      <w:ind w:left="320" w:leftChars="100" w:right="320" w:rightChars="100"/>
      <w:jc w:val="right"/>
    </w:pPr>
    <w:r>
      <w:rPr>
        <w:rFonts w:hint="eastAsia"/>
      </w:rPr>
      <w:t xml:space="preserve">— </w:t>
    </w:r>
    <w:r>
      <w:rPr>
        <w:rStyle w:val="10"/>
      </w:rPr>
      <w:fldChar w:fldCharType="begin"/>
    </w:r>
    <w:r>
      <w:rPr>
        <w:rStyle w:val="10"/>
      </w:rPr>
      <w:instrText xml:space="preserve"> PAGE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  <w:r>
      <w:rPr>
        <w:rStyle w:val="10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82742">
    <w:pPr>
      <w:pStyle w:val="4"/>
      <w:ind w:left="320" w:leftChars="100" w:right="320" w:rightChars="100"/>
      <w:jc w:val="both"/>
    </w:pPr>
    <w:r>
      <w:rPr>
        <w:rFonts w:hint="eastAsia"/>
      </w:rPr>
      <w:t xml:space="preserve">— </w:t>
    </w:r>
    <w:r>
      <w:rPr>
        <w:rStyle w:val="10"/>
      </w:rPr>
      <w:fldChar w:fldCharType="begin"/>
    </w:r>
    <w:r>
      <w:rPr>
        <w:rStyle w:val="10"/>
      </w:rPr>
      <w:instrText xml:space="preserve"> PAGE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  <w:r>
      <w:rPr>
        <w:rStyle w:val="10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D9F26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BC7D0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5"/>
  <w:evenAndOddHeaders w:val="1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D105E"/>
    <w:rsid w:val="00004491"/>
    <w:rsid w:val="00024D59"/>
    <w:rsid w:val="00026EC9"/>
    <w:rsid w:val="00026F78"/>
    <w:rsid w:val="000458F6"/>
    <w:rsid w:val="00086865"/>
    <w:rsid w:val="00092103"/>
    <w:rsid w:val="000C28EE"/>
    <w:rsid w:val="00150E8C"/>
    <w:rsid w:val="0017326B"/>
    <w:rsid w:val="001A760C"/>
    <w:rsid w:val="001B0021"/>
    <w:rsid w:val="001B74E1"/>
    <w:rsid w:val="00210BC5"/>
    <w:rsid w:val="00245BF1"/>
    <w:rsid w:val="0025543A"/>
    <w:rsid w:val="002C67E8"/>
    <w:rsid w:val="003055DA"/>
    <w:rsid w:val="00310770"/>
    <w:rsid w:val="0035559D"/>
    <w:rsid w:val="00384509"/>
    <w:rsid w:val="003B6C15"/>
    <w:rsid w:val="003D4AA7"/>
    <w:rsid w:val="003D78FE"/>
    <w:rsid w:val="003F2C4E"/>
    <w:rsid w:val="004A0E8F"/>
    <w:rsid w:val="004E4535"/>
    <w:rsid w:val="004F5C29"/>
    <w:rsid w:val="00514536"/>
    <w:rsid w:val="005421C5"/>
    <w:rsid w:val="00544264"/>
    <w:rsid w:val="005A0672"/>
    <w:rsid w:val="006558DD"/>
    <w:rsid w:val="00660926"/>
    <w:rsid w:val="00670554"/>
    <w:rsid w:val="00680F42"/>
    <w:rsid w:val="006C67D5"/>
    <w:rsid w:val="006E59B5"/>
    <w:rsid w:val="007A4692"/>
    <w:rsid w:val="007A66C9"/>
    <w:rsid w:val="00A27EE0"/>
    <w:rsid w:val="00A445C2"/>
    <w:rsid w:val="00A76B0B"/>
    <w:rsid w:val="00A86587"/>
    <w:rsid w:val="00AB1867"/>
    <w:rsid w:val="00B37374"/>
    <w:rsid w:val="00B65B1F"/>
    <w:rsid w:val="00C224B9"/>
    <w:rsid w:val="00C25057"/>
    <w:rsid w:val="00C73BD2"/>
    <w:rsid w:val="00C818C1"/>
    <w:rsid w:val="00DC1B78"/>
    <w:rsid w:val="00DE6B66"/>
    <w:rsid w:val="00EA0244"/>
    <w:rsid w:val="00EC0461"/>
    <w:rsid w:val="00F33B1C"/>
    <w:rsid w:val="00F42CF8"/>
    <w:rsid w:val="00F53AAD"/>
    <w:rsid w:val="00F90B02"/>
    <w:rsid w:val="00FE33C9"/>
    <w:rsid w:val="04B547FC"/>
    <w:rsid w:val="092E4D8E"/>
    <w:rsid w:val="0A9C4262"/>
    <w:rsid w:val="1884654A"/>
    <w:rsid w:val="1B15245C"/>
    <w:rsid w:val="1ECA0581"/>
    <w:rsid w:val="1FA7CE86"/>
    <w:rsid w:val="20C52ED3"/>
    <w:rsid w:val="227E410E"/>
    <w:rsid w:val="2DD344D4"/>
    <w:rsid w:val="324D105E"/>
    <w:rsid w:val="347B2A31"/>
    <w:rsid w:val="3B3C74E6"/>
    <w:rsid w:val="3F8F587F"/>
    <w:rsid w:val="3FDFA76A"/>
    <w:rsid w:val="527903F5"/>
    <w:rsid w:val="52A95F39"/>
    <w:rsid w:val="55271637"/>
    <w:rsid w:val="57F9218E"/>
    <w:rsid w:val="5B7C31FE"/>
    <w:rsid w:val="5D0443B2"/>
    <w:rsid w:val="5F0F50C1"/>
    <w:rsid w:val="5FFF9D9C"/>
    <w:rsid w:val="67DA5CB5"/>
    <w:rsid w:val="6F7B1599"/>
    <w:rsid w:val="6FFF732F"/>
    <w:rsid w:val="730D3317"/>
    <w:rsid w:val="754465F5"/>
    <w:rsid w:val="75E748EA"/>
    <w:rsid w:val="7DF46D5E"/>
    <w:rsid w:val="7F9F3273"/>
    <w:rsid w:val="7FBB7F2C"/>
    <w:rsid w:val="8BF77B7E"/>
    <w:rsid w:val="BA6F0E47"/>
    <w:rsid w:val="DEBEC187"/>
    <w:rsid w:val="DEF8836B"/>
    <w:rsid w:val="DFF6D888"/>
    <w:rsid w:val="EBFF3A74"/>
    <w:rsid w:val="F59B639A"/>
    <w:rsid w:val="F6F720E1"/>
    <w:rsid w:val="F7A91648"/>
    <w:rsid w:val="FFDF49E0"/>
    <w:rsid w:val="FFDFA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6">
    <w:name w:val="Title"/>
    <w:basedOn w:val="1"/>
    <w:qFormat/>
    <w:uiPriority w:val="0"/>
    <w:pPr>
      <w:spacing w:after="160" w:line="640" w:lineRule="exact"/>
      <w:ind w:firstLine="0"/>
      <w:jc w:val="center"/>
      <w:outlineLvl w:val="0"/>
    </w:pPr>
    <w:rPr>
      <w:rFonts w:hint="eastAsia" w:ascii="方正小标宋_GBK" w:hAnsi="Cambria" w:eastAsia="方正小标宋_GBK"/>
      <w:bCs/>
      <w:kern w:val="2"/>
      <w:sz w:val="44"/>
      <w:szCs w:val="44"/>
    </w:rPr>
  </w:style>
  <w:style w:type="table" w:styleId="8">
    <w:name w:val="Table Grid"/>
    <w:basedOn w:val="7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12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13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14">
    <w:name w:val="标题3"/>
    <w:basedOn w:val="1"/>
    <w:next w:val="1"/>
    <w:qFormat/>
    <w:uiPriority w:val="0"/>
    <w:rPr>
      <w:rFonts w:eastAsia="方正黑体_GBK"/>
    </w:rPr>
  </w:style>
  <w:style w:type="paragraph" w:customStyle="1" w:styleId="15">
    <w:name w:val="密级"/>
    <w:basedOn w:val="1"/>
    <w:qFormat/>
    <w:uiPriority w:val="0"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16">
    <w:name w:val="主题词"/>
    <w:basedOn w:val="1"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17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18">
    <w:name w:val="线型"/>
    <w:basedOn w:val="17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19">
    <w:name w:val="印发栏"/>
    <w:basedOn w:val="3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20">
    <w:name w:val="印数"/>
    <w:basedOn w:val="19"/>
    <w:qFormat/>
    <w:uiPriority w:val="0"/>
    <w:pPr>
      <w:spacing w:line="400" w:lineRule="atLeast"/>
      <w:ind w:left="0" w:right="0"/>
      <w:jc w:val="right"/>
    </w:pPr>
  </w:style>
  <w:style w:type="paragraph" w:customStyle="1" w:styleId="21">
    <w:name w:val="附件栏"/>
    <w:basedOn w:val="1"/>
    <w:qFormat/>
    <w:uiPriority w:val="0"/>
  </w:style>
  <w:style w:type="paragraph" w:customStyle="1" w:styleId="22">
    <w:name w:val="文头"/>
    <w:basedOn w:val="1"/>
    <w:qFormat/>
    <w:uiPriority w:val="0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23">
    <w:name w:val="紧急程度"/>
    <w:basedOn w:val="15"/>
    <w:qFormat/>
    <w:uiPriority w:val="0"/>
    <w:pPr>
      <w:spacing w:line="397" w:lineRule="atLeast"/>
    </w:pPr>
    <w:rPr>
      <w:rFonts w:ascii="汉鼎简黑体" w:hAnsi="汉鼎简黑体" w:eastAsia="汉鼎简黑体"/>
      <w:sz w:val="32"/>
    </w:rPr>
  </w:style>
  <w:style w:type="paragraph" w:customStyle="1" w:styleId="24">
    <w:name w:val="样式 主题词 + 段后: 8.85 磅 行距: 固定值 26 磅"/>
    <w:basedOn w:val="16"/>
    <w:qFormat/>
    <w:uiPriority w:val="0"/>
    <w:pPr>
      <w:spacing w:after="177" w:line="520" w:lineRule="exact"/>
    </w:pPr>
    <w:rPr>
      <w:rFonts w:cs="宋体"/>
      <w:bCs/>
    </w:rPr>
  </w:style>
  <w:style w:type="character" w:customStyle="1" w:styleId="25">
    <w:name w:val="15"/>
    <w:basedOn w:val="9"/>
    <w:qFormat/>
    <w:uiPriority w:val="0"/>
    <w:rPr>
      <w:rFonts w:hint="eastAsia" w:ascii="方正楷体_GBK" w:hAnsi="Cambria" w:eastAsia="方正楷体_GBK" w:cs="Times New Roman"/>
      <w:bCs/>
      <w:sz w:val="32"/>
      <w:szCs w:val="32"/>
    </w:rPr>
  </w:style>
  <w:style w:type="character" w:customStyle="1" w:styleId="26">
    <w:name w:val="10"/>
    <w:basedOn w:val="9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jscin</Company>
  <Pages>1</Pages>
  <Words>495</Words>
  <Characters>497</Characters>
  <Lines>7</Lines>
  <Paragraphs>2</Paragraphs>
  <TotalTime>0</TotalTime>
  <ScaleCrop>false</ScaleCrop>
  <LinksUpToDate>false</LinksUpToDate>
  <CharactersWithSpaces>601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2025-05-21T02:08:00Z</dcterms:created>
  <dc:creator>zjt</dc:creator>
  <cp:lastModifiedBy>龚煜远</cp:lastModifiedBy>
  <cp:lastPrinted>2025-05-21T01:25:00Z</cp:lastPrinted>
  <dcterms:modified xsi:type="dcterms:W3CDTF">2025-09-04T00:42:50Z</dcterms:modified>
  <dc:title>省厅2（下行）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eyJoZGlkIjoiY2JkNDA1M2E3OGQ3YjRkMDE3MWExMTE4ZWQ2YmNhZjEiLCJ1c2VySWQiOiIzMjA5MTc0OTEifQ==</vt:lpwstr>
  </property>
  <property fmtid="{D5CDD505-2E9C-101B-9397-08002B2CF9AE}" pid="4" name="ICV">
    <vt:lpwstr>0626A4F5257645E58738FA643DC48E92_12</vt:lpwstr>
  </property>
</Properties>
</file>