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附件1</w:t>
      </w:r>
      <w:bookmarkStart w:id="0" w:name="OLE_LINK4"/>
      <w:bookmarkStart w:id="1" w:name="OLE_LINK5"/>
      <w:bookmarkStart w:id="2" w:name="OLE_LINK6"/>
    </w:p>
    <w:p w:rsidR="00A2105D" w:rsidRPr="000A26DE" w:rsidRDefault="00A2105D" w:rsidP="00A2105D">
      <w:pPr>
        <w:spacing w:line="590" w:lineRule="exact"/>
        <w:jc w:val="center"/>
        <w:rPr>
          <w:rFonts w:ascii="方正小标宋_GBK" w:eastAsia="方正小标宋_GBK" w:hint="eastAsia"/>
          <w:sz w:val="44"/>
          <w:szCs w:val="44"/>
        </w:rPr>
      </w:pPr>
      <w:r w:rsidRPr="000A26DE">
        <w:rPr>
          <w:rFonts w:ascii="方正小标宋_GBK" w:eastAsia="方正小标宋_GBK" w:hint="eastAsia"/>
          <w:sz w:val="44"/>
          <w:szCs w:val="44"/>
        </w:rPr>
        <w:t>南通市优质工程奖“紫琅杯”评选办法</w:t>
      </w:r>
    </w:p>
    <w:bookmarkEnd w:id="0"/>
    <w:bookmarkEnd w:id="1"/>
    <w:bookmarkEnd w:id="2"/>
    <w:p w:rsidR="00A2105D" w:rsidRPr="000A26DE" w:rsidRDefault="00A2105D" w:rsidP="00A2105D">
      <w:pPr>
        <w:spacing w:line="590" w:lineRule="exact"/>
        <w:ind w:firstLineChars="200" w:firstLine="640"/>
        <w:rPr>
          <w:rFonts w:ascii="仿宋_GB2312" w:hint="eastAsia"/>
          <w:szCs w:val="32"/>
        </w:rPr>
      </w:pPr>
    </w:p>
    <w:p w:rsidR="00A2105D" w:rsidRPr="000A26DE" w:rsidRDefault="00A2105D" w:rsidP="00A2105D">
      <w:pPr>
        <w:spacing w:line="590" w:lineRule="exact"/>
        <w:jc w:val="center"/>
        <w:rPr>
          <w:rFonts w:ascii="黑体" w:eastAsia="黑体" w:hAnsi="黑体" w:hint="eastAsia"/>
          <w:szCs w:val="32"/>
        </w:rPr>
      </w:pPr>
      <w:r w:rsidRPr="000A26DE">
        <w:rPr>
          <w:rFonts w:ascii="黑体" w:eastAsia="黑体" w:hAnsi="黑体" w:hint="eastAsia"/>
          <w:szCs w:val="32"/>
        </w:rPr>
        <w:t>第一章  总  则</w:t>
      </w:r>
    </w:p>
    <w:p w:rsidR="00A2105D" w:rsidRPr="000A26DE" w:rsidRDefault="00A2105D" w:rsidP="00A2105D">
      <w:pPr>
        <w:spacing w:line="590" w:lineRule="exact"/>
        <w:ind w:firstLineChars="200" w:firstLine="640"/>
        <w:rPr>
          <w:rFonts w:ascii="仿宋_GB2312" w:hint="eastAsia"/>
          <w:szCs w:val="32"/>
        </w:rPr>
      </w:pPr>
      <w:r w:rsidRPr="000A26DE">
        <w:rPr>
          <w:rFonts w:ascii="楷体" w:eastAsia="楷体" w:hAnsi="楷体" w:hint="eastAsia"/>
          <w:szCs w:val="32"/>
        </w:rPr>
        <w:t>第一条</w:t>
      </w:r>
      <w:r w:rsidRPr="000A26DE">
        <w:rPr>
          <w:rFonts w:ascii="仿宋_GB2312" w:hint="eastAsia"/>
          <w:szCs w:val="32"/>
        </w:rPr>
        <w:t xml:space="preserve">  为贯彻落实《建设工程质量管理条例》，激励企业加强科学管理，多创精品工程，推动全市建设工程质量水平和企业技术、管理水平的提高，特制定本办法。</w:t>
      </w:r>
    </w:p>
    <w:p w:rsidR="00A2105D" w:rsidRPr="000A26DE" w:rsidRDefault="00A2105D" w:rsidP="00A2105D">
      <w:pPr>
        <w:spacing w:line="590" w:lineRule="exact"/>
        <w:ind w:firstLineChars="200" w:firstLine="640"/>
        <w:rPr>
          <w:rFonts w:ascii="仿宋_GB2312" w:hint="eastAsia"/>
          <w:szCs w:val="32"/>
        </w:rPr>
      </w:pPr>
      <w:r w:rsidRPr="000A26DE">
        <w:rPr>
          <w:rFonts w:ascii="楷体" w:eastAsia="楷体" w:hAnsi="楷体" w:hint="eastAsia"/>
          <w:szCs w:val="32"/>
        </w:rPr>
        <w:t>第二条</w:t>
      </w:r>
      <w:r w:rsidRPr="000A26DE">
        <w:rPr>
          <w:rFonts w:ascii="仿宋_GB2312" w:hint="eastAsia"/>
          <w:szCs w:val="32"/>
        </w:rPr>
        <w:t xml:space="preserve">  南通市优质工程奖“紫琅杯”（以下简称紫</w:t>
      </w:r>
      <w:proofErr w:type="gramStart"/>
      <w:r w:rsidRPr="000A26DE">
        <w:rPr>
          <w:rFonts w:ascii="仿宋_GB2312" w:hint="eastAsia"/>
          <w:szCs w:val="32"/>
        </w:rPr>
        <w:t>琅</w:t>
      </w:r>
      <w:proofErr w:type="gramEnd"/>
      <w:r w:rsidRPr="000A26DE">
        <w:rPr>
          <w:rFonts w:ascii="仿宋_GB2312" w:hint="eastAsia"/>
          <w:szCs w:val="32"/>
        </w:rPr>
        <w:t>杯）是南通市建设工程质量最高奖。</w:t>
      </w:r>
    </w:p>
    <w:p w:rsidR="00A2105D" w:rsidRPr="000A26DE" w:rsidRDefault="00A2105D" w:rsidP="00A2105D">
      <w:pPr>
        <w:spacing w:line="590" w:lineRule="exact"/>
        <w:ind w:firstLineChars="200" w:firstLine="640"/>
        <w:rPr>
          <w:rFonts w:ascii="仿宋_GB2312" w:hint="eastAsia"/>
          <w:szCs w:val="32"/>
        </w:rPr>
      </w:pPr>
      <w:r w:rsidRPr="000A26DE">
        <w:rPr>
          <w:rFonts w:ascii="楷体" w:eastAsia="楷体" w:hAnsi="楷体" w:hint="eastAsia"/>
          <w:szCs w:val="32"/>
        </w:rPr>
        <w:t>第三条</w:t>
      </w:r>
      <w:r w:rsidRPr="000A26DE">
        <w:rPr>
          <w:rFonts w:ascii="仿宋_GB2312" w:hint="eastAsia"/>
          <w:szCs w:val="32"/>
        </w:rPr>
        <w:t xml:space="preserve">  紫</w:t>
      </w:r>
      <w:proofErr w:type="gramStart"/>
      <w:r w:rsidRPr="000A26DE">
        <w:rPr>
          <w:rFonts w:ascii="仿宋_GB2312" w:hint="eastAsia"/>
          <w:szCs w:val="32"/>
        </w:rPr>
        <w:t>琅</w:t>
      </w:r>
      <w:proofErr w:type="gramEnd"/>
      <w:r w:rsidRPr="000A26DE">
        <w:rPr>
          <w:rFonts w:ascii="仿宋_GB2312" w:hint="eastAsia"/>
          <w:szCs w:val="32"/>
        </w:rPr>
        <w:t>杯的评选范围为本市行政区域内完成竣工验收并交付使用的房屋建筑、市政、园林、城市轨道交通、电力等建设工程项目（以下简称“建设工程项目”）以及装饰、安装、钢结构等专业工程项目（以下简称“专业工程项目”）。</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已获得紫</w:t>
      </w:r>
      <w:proofErr w:type="gramStart"/>
      <w:r w:rsidRPr="000A26DE">
        <w:rPr>
          <w:rFonts w:ascii="仿宋_GB2312" w:hint="eastAsia"/>
          <w:szCs w:val="32"/>
        </w:rPr>
        <w:t>琅</w:t>
      </w:r>
      <w:proofErr w:type="gramEnd"/>
      <w:r w:rsidRPr="000A26DE">
        <w:rPr>
          <w:rFonts w:ascii="仿宋_GB2312" w:hint="eastAsia"/>
          <w:szCs w:val="32"/>
        </w:rPr>
        <w:t>杯的建设工程项目，其所属专业工程项目不再另行奖励。</w:t>
      </w:r>
    </w:p>
    <w:p w:rsidR="00A2105D" w:rsidRPr="000A26DE" w:rsidRDefault="00A2105D" w:rsidP="00A2105D">
      <w:pPr>
        <w:spacing w:line="590" w:lineRule="exact"/>
        <w:ind w:firstLineChars="200" w:firstLine="640"/>
        <w:rPr>
          <w:rFonts w:ascii="仿宋_GB2312" w:hint="eastAsia"/>
          <w:szCs w:val="32"/>
        </w:rPr>
      </w:pPr>
      <w:r w:rsidRPr="000A26DE">
        <w:rPr>
          <w:rFonts w:ascii="楷体" w:eastAsia="楷体" w:hAnsi="楷体" w:hint="eastAsia"/>
          <w:szCs w:val="32"/>
        </w:rPr>
        <w:t>第四条</w:t>
      </w:r>
      <w:r w:rsidRPr="000A26DE">
        <w:rPr>
          <w:rFonts w:ascii="仿宋_GB2312" w:hint="eastAsia"/>
          <w:szCs w:val="32"/>
        </w:rPr>
        <w:t xml:space="preserve">  紫</w:t>
      </w:r>
      <w:proofErr w:type="gramStart"/>
      <w:r w:rsidRPr="000A26DE">
        <w:rPr>
          <w:rFonts w:ascii="仿宋_GB2312" w:hint="eastAsia"/>
          <w:szCs w:val="32"/>
        </w:rPr>
        <w:t>琅</w:t>
      </w:r>
      <w:proofErr w:type="gramEnd"/>
      <w:r w:rsidRPr="000A26DE">
        <w:rPr>
          <w:rFonts w:ascii="仿宋_GB2312" w:hint="eastAsia"/>
          <w:szCs w:val="32"/>
        </w:rPr>
        <w:t>杯评选遵循公开、公正和质量第一、优中选优的原则，优先授予工程质量常见问题治理取得示范效应、绿色建筑、实施绿色施工、建筑产业现代化、采用BIM等重要技术创新的项目。</w:t>
      </w:r>
    </w:p>
    <w:p w:rsidR="00A2105D" w:rsidRPr="000A26DE" w:rsidRDefault="00A2105D" w:rsidP="00A2105D">
      <w:pPr>
        <w:spacing w:line="590" w:lineRule="exact"/>
        <w:ind w:firstLineChars="200" w:firstLine="640"/>
        <w:rPr>
          <w:rFonts w:ascii="仿宋_GB2312" w:hint="eastAsia"/>
          <w:szCs w:val="32"/>
        </w:rPr>
      </w:pPr>
      <w:r w:rsidRPr="000A26DE">
        <w:rPr>
          <w:rFonts w:ascii="楷体" w:eastAsia="楷体" w:hAnsi="楷体" w:hint="eastAsia"/>
          <w:szCs w:val="32"/>
        </w:rPr>
        <w:t>第五条</w:t>
      </w:r>
      <w:r w:rsidRPr="000A26DE">
        <w:rPr>
          <w:rFonts w:ascii="仿宋_GB2312" w:hint="eastAsia"/>
          <w:szCs w:val="32"/>
        </w:rPr>
        <w:t xml:space="preserve">  紫</w:t>
      </w:r>
      <w:proofErr w:type="gramStart"/>
      <w:r w:rsidRPr="000A26DE">
        <w:rPr>
          <w:rFonts w:ascii="仿宋_GB2312" w:hint="eastAsia"/>
          <w:szCs w:val="32"/>
        </w:rPr>
        <w:t>琅杯每年</w:t>
      </w:r>
      <w:proofErr w:type="gramEnd"/>
      <w:r w:rsidRPr="000A26DE">
        <w:rPr>
          <w:rFonts w:ascii="仿宋_GB2312" w:hint="eastAsia"/>
          <w:szCs w:val="32"/>
        </w:rPr>
        <w:t>评选一次，实行获奖项目总量控制。当年建设工程项目获奖总量不得超过上一年度竣工验收建设工程项目数量的百分之五；专业工程项目获奖总量不得超</w:t>
      </w:r>
      <w:r w:rsidRPr="000A26DE">
        <w:rPr>
          <w:rFonts w:ascii="仿宋_GB2312" w:hint="eastAsia"/>
          <w:szCs w:val="32"/>
        </w:rPr>
        <w:lastRenderedPageBreak/>
        <w:t>过建设工程项目获奖总量的百分之三十。</w:t>
      </w:r>
    </w:p>
    <w:p w:rsidR="00A2105D" w:rsidRPr="000A26DE" w:rsidRDefault="00A2105D" w:rsidP="00A2105D">
      <w:pPr>
        <w:spacing w:line="590" w:lineRule="exact"/>
        <w:ind w:firstLineChars="200" w:firstLine="640"/>
        <w:rPr>
          <w:rFonts w:ascii="仿宋_GB2312" w:hint="eastAsia"/>
          <w:szCs w:val="32"/>
        </w:rPr>
      </w:pPr>
      <w:r w:rsidRPr="000A26DE">
        <w:rPr>
          <w:rFonts w:ascii="楷体" w:eastAsia="楷体" w:hAnsi="楷体" w:hint="eastAsia"/>
          <w:szCs w:val="32"/>
        </w:rPr>
        <w:t>第六条</w:t>
      </w:r>
      <w:r w:rsidRPr="000A26DE">
        <w:rPr>
          <w:rFonts w:ascii="仿宋_GB2312" w:hint="eastAsia"/>
          <w:szCs w:val="32"/>
        </w:rPr>
        <w:t xml:space="preserve">  紫</w:t>
      </w:r>
      <w:proofErr w:type="gramStart"/>
      <w:r w:rsidRPr="000A26DE">
        <w:rPr>
          <w:rFonts w:ascii="仿宋_GB2312" w:hint="eastAsia"/>
          <w:szCs w:val="32"/>
        </w:rPr>
        <w:t>琅</w:t>
      </w:r>
      <w:proofErr w:type="gramEnd"/>
      <w:r w:rsidRPr="000A26DE">
        <w:rPr>
          <w:rFonts w:ascii="仿宋_GB2312" w:hint="eastAsia"/>
          <w:szCs w:val="32"/>
        </w:rPr>
        <w:t>杯奖励对象为获奖项目，以及获奖项目建设单位责任人、施工单位项目经理、监理单位总监理工程师等主要参与人员。</w:t>
      </w:r>
    </w:p>
    <w:p w:rsidR="00A2105D" w:rsidRDefault="00A2105D" w:rsidP="00A2105D">
      <w:pPr>
        <w:spacing w:line="590" w:lineRule="exact"/>
        <w:ind w:firstLineChars="200" w:firstLine="640"/>
        <w:rPr>
          <w:rFonts w:ascii="仿宋_GB2312" w:hint="eastAsia"/>
          <w:szCs w:val="32"/>
        </w:rPr>
      </w:pPr>
      <w:r w:rsidRPr="000A26DE">
        <w:rPr>
          <w:rFonts w:ascii="楷体" w:eastAsia="楷体" w:hAnsi="楷体" w:hint="eastAsia"/>
          <w:szCs w:val="32"/>
        </w:rPr>
        <w:t>第七条</w:t>
      </w:r>
      <w:r w:rsidRPr="000A26DE">
        <w:rPr>
          <w:rFonts w:ascii="仿宋_GB2312" w:hint="eastAsia"/>
          <w:szCs w:val="32"/>
        </w:rPr>
        <w:t xml:space="preserve">  紫</w:t>
      </w:r>
      <w:proofErr w:type="gramStart"/>
      <w:r w:rsidRPr="000A26DE">
        <w:rPr>
          <w:rFonts w:ascii="仿宋_GB2312" w:hint="eastAsia"/>
          <w:szCs w:val="32"/>
        </w:rPr>
        <w:t>琅</w:t>
      </w:r>
      <w:proofErr w:type="gramEnd"/>
      <w:r w:rsidRPr="000A26DE">
        <w:rPr>
          <w:rFonts w:ascii="仿宋_GB2312" w:hint="eastAsia"/>
          <w:szCs w:val="32"/>
        </w:rPr>
        <w:t>杯评选不收取任何费用。除本办法规定的现场查验外，任何单位和个人不得以紫</w:t>
      </w:r>
      <w:proofErr w:type="gramStart"/>
      <w:r w:rsidRPr="000A26DE">
        <w:rPr>
          <w:rFonts w:ascii="仿宋_GB2312" w:hint="eastAsia"/>
          <w:szCs w:val="32"/>
        </w:rPr>
        <w:t>琅</w:t>
      </w:r>
      <w:proofErr w:type="gramEnd"/>
      <w:r w:rsidRPr="000A26DE">
        <w:rPr>
          <w:rFonts w:ascii="仿宋_GB2312" w:hint="eastAsia"/>
          <w:szCs w:val="32"/>
        </w:rPr>
        <w:t>杯评选的名义对项目申报企业或项目现场进行检查。</w:t>
      </w:r>
    </w:p>
    <w:p w:rsidR="00A2105D" w:rsidRDefault="00A2105D" w:rsidP="00A2105D">
      <w:pPr>
        <w:spacing w:line="590" w:lineRule="exact"/>
        <w:ind w:firstLineChars="200" w:firstLine="640"/>
        <w:rPr>
          <w:rFonts w:ascii="仿宋_GB2312" w:hint="eastAsia"/>
          <w:szCs w:val="32"/>
        </w:rPr>
      </w:pPr>
      <w:r w:rsidRPr="000A26DE">
        <w:rPr>
          <w:rFonts w:ascii="楷体" w:eastAsia="楷体" w:hAnsi="楷体" w:hint="eastAsia"/>
          <w:szCs w:val="32"/>
        </w:rPr>
        <w:t>第八条</w:t>
      </w:r>
      <w:r w:rsidRPr="000A26DE">
        <w:rPr>
          <w:rFonts w:ascii="仿宋_GB2312" w:hint="eastAsia"/>
          <w:szCs w:val="32"/>
        </w:rPr>
        <w:t xml:space="preserve">  紫</w:t>
      </w:r>
      <w:proofErr w:type="gramStart"/>
      <w:r w:rsidRPr="000A26DE">
        <w:rPr>
          <w:rFonts w:ascii="仿宋_GB2312" w:hint="eastAsia"/>
          <w:szCs w:val="32"/>
        </w:rPr>
        <w:t>琅</w:t>
      </w:r>
      <w:proofErr w:type="gramEnd"/>
      <w:r w:rsidRPr="000A26DE">
        <w:rPr>
          <w:rFonts w:ascii="仿宋_GB2312" w:hint="eastAsia"/>
          <w:szCs w:val="32"/>
        </w:rPr>
        <w:t>杯评选工作接受党委、政府、人大、政协以及社会各界的监督。</w:t>
      </w:r>
    </w:p>
    <w:p w:rsidR="00A2105D" w:rsidRDefault="00A2105D" w:rsidP="00A2105D">
      <w:pPr>
        <w:spacing w:line="590" w:lineRule="exact"/>
        <w:jc w:val="center"/>
        <w:rPr>
          <w:rFonts w:ascii="黑体" w:eastAsia="黑体" w:hAnsi="黑体" w:hint="eastAsia"/>
          <w:szCs w:val="32"/>
        </w:rPr>
      </w:pPr>
    </w:p>
    <w:p w:rsidR="00A2105D" w:rsidRDefault="00A2105D" w:rsidP="00A2105D">
      <w:pPr>
        <w:spacing w:line="590" w:lineRule="exact"/>
        <w:jc w:val="center"/>
        <w:rPr>
          <w:rFonts w:ascii="黑体" w:eastAsia="黑体" w:hAnsi="黑体" w:hint="eastAsia"/>
          <w:szCs w:val="32"/>
        </w:rPr>
      </w:pPr>
      <w:r w:rsidRPr="000A26DE">
        <w:rPr>
          <w:rFonts w:ascii="黑体" w:eastAsia="黑体" w:hAnsi="黑体" w:hint="eastAsia"/>
          <w:szCs w:val="32"/>
        </w:rPr>
        <w:t>第二章  评选组织管理</w:t>
      </w:r>
    </w:p>
    <w:p w:rsidR="00A2105D" w:rsidRPr="000A26DE" w:rsidRDefault="00A2105D" w:rsidP="00A2105D">
      <w:pPr>
        <w:spacing w:line="590" w:lineRule="exact"/>
        <w:ind w:firstLineChars="200" w:firstLine="640"/>
        <w:rPr>
          <w:rFonts w:ascii="仿宋_GB2312" w:hint="eastAsia"/>
          <w:szCs w:val="32"/>
        </w:rPr>
      </w:pPr>
      <w:r w:rsidRPr="000A26DE">
        <w:rPr>
          <w:rFonts w:ascii="楷体" w:eastAsia="楷体" w:hAnsi="楷体" w:hint="eastAsia"/>
          <w:szCs w:val="32"/>
        </w:rPr>
        <w:t>第九条</w:t>
      </w:r>
      <w:r w:rsidRPr="000A26DE">
        <w:rPr>
          <w:rFonts w:ascii="仿宋_GB2312" w:hint="eastAsia"/>
          <w:szCs w:val="32"/>
        </w:rPr>
        <w:t xml:space="preserve">  市住房和城乡建设局负责紫</w:t>
      </w:r>
      <w:proofErr w:type="gramStart"/>
      <w:r w:rsidRPr="000A26DE">
        <w:rPr>
          <w:rFonts w:ascii="仿宋_GB2312" w:hint="eastAsia"/>
          <w:szCs w:val="32"/>
        </w:rPr>
        <w:t>琅</w:t>
      </w:r>
      <w:proofErr w:type="gramEnd"/>
      <w:r w:rsidRPr="000A26DE">
        <w:rPr>
          <w:rFonts w:ascii="仿宋_GB2312" w:hint="eastAsia"/>
          <w:szCs w:val="32"/>
        </w:rPr>
        <w:t>杯的评选管理工作。具体工作由南通市住房和城乡建设局“紫琅杯”评选委员会负责，评选委员会下设办公室，负责紫</w:t>
      </w:r>
      <w:proofErr w:type="gramStart"/>
      <w:r w:rsidRPr="000A26DE">
        <w:rPr>
          <w:rFonts w:ascii="仿宋_GB2312" w:hint="eastAsia"/>
          <w:szCs w:val="32"/>
        </w:rPr>
        <w:t>琅</w:t>
      </w:r>
      <w:proofErr w:type="gramEnd"/>
      <w:r w:rsidRPr="000A26DE">
        <w:rPr>
          <w:rFonts w:ascii="仿宋_GB2312" w:hint="eastAsia"/>
          <w:szCs w:val="32"/>
        </w:rPr>
        <w:t>杯评选工作的组织实施。</w:t>
      </w:r>
    </w:p>
    <w:p w:rsidR="00A2105D" w:rsidRDefault="00A2105D" w:rsidP="00A2105D">
      <w:pPr>
        <w:spacing w:line="590" w:lineRule="exact"/>
        <w:ind w:firstLineChars="200" w:firstLine="640"/>
        <w:rPr>
          <w:rFonts w:ascii="仿宋_GB2312" w:hint="eastAsia"/>
          <w:szCs w:val="32"/>
        </w:rPr>
      </w:pPr>
      <w:r w:rsidRPr="000A26DE">
        <w:rPr>
          <w:rFonts w:ascii="楷体" w:eastAsia="楷体" w:hAnsi="楷体" w:hint="eastAsia"/>
          <w:szCs w:val="32"/>
        </w:rPr>
        <w:t>第十条</w:t>
      </w:r>
      <w:r w:rsidRPr="000A26DE">
        <w:rPr>
          <w:rFonts w:ascii="仿宋_GB2312" w:hint="eastAsia"/>
          <w:szCs w:val="32"/>
        </w:rPr>
        <w:t xml:space="preserve">  评选委员会的主要职责：领导和组织评选工作，召开审定会议，听取评选委员会办公室提交的评选情况，研究解决评选工作中出现的问题。</w:t>
      </w:r>
    </w:p>
    <w:p w:rsidR="00A2105D" w:rsidRPr="000A26DE" w:rsidRDefault="00A2105D" w:rsidP="00A2105D">
      <w:pPr>
        <w:spacing w:line="590" w:lineRule="exact"/>
        <w:ind w:firstLineChars="200" w:firstLine="640"/>
        <w:rPr>
          <w:rFonts w:ascii="仿宋_GB2312" w:hint="eastAsia"/>
          <w:szCs w:val="32"/>
        </w:rPr>
      </w:pPr>
      <w:r w:rsidRPr="000A26DE">
        <w:rPr>
          <w:rFonts w:ascii="楷体" w:eastAsia="楷体" w:hAnsi="楷体" w:hint="eastAsia"/>
          <w:szCs w:val="32"/>
        </w:rPr>
        <w:t>第十一条</w:t>
      </w:r>
      <w:r>
        <w:rPr>
          <w:rFonts w:ascii="仿宋_GB2312" w:hint="eastAsia"/>
          <w:szCs w:val="32"/>
        </w:rPr>
        <w:t xml:space="preserve">  </w:t>
      </w:r>
      <w:r w:rsidRPr="000A26DE">
        <w:rPr>
          <w:rFonts w:ascii="仿宋_GB2312" w:hint="eastAsia"/>
          <w:szCs w:val="32"/>
        </w:rPr>
        <w:t>评选委员会办公室设在市住房和城乡建设局工程质量处，办公室主要职责：受理参评工程申报；组织专家按照评审办法审查申报资料，组织专家现场核查工程实物；组织审定预备会议；向评选委员会提出推荐名单；报送书面评选报告。</w:t>
      </w:r>
    </w:p>
    <w:p w:rsidR="00A2105D" w:rsidRPr="000A26DE" w:rsidRDefault="00A2105D" w:rsidP="00A2105D">
      <w:pPr>
        <w:spacing w:line="590" w:lineRule="exact"/>
        <w:ind w:firstLineChars="200" w:firstLine="640"/>
        <w:rPr>
          <w:rFonts w:ascii="仿宋_GB2312" w:hint="eastAsia"/>
          <w:szCs w:val="32"/>
        </w:rPr>
      </w:pPr>
      <w:r w:rsidRPr="000A26DE">
        <w:rPr>
          <w:rFonts w:ascii="楷体" w:eastAsia="楷体" w:hAnsi="楷体" w:hint="eastAsia"/>
          <w:szCs w:val="32"/>
        </w:rPr>
        <w:lastRenderedPageBreak/>
        <w:t>第十二条</w:t>
      </w:r>
      <w:r w:rsidRPr="000A26DE">
        <w:rPr>
          <w:rFonts w:ascii="仿宋_GB2312" w:hint="eastAsia"/>
          <w:szCs w:val="32"/>
        </w:rPr>
        <w:t xml:space="preserve">  紫</w:t>
      </w:r>
      <w:proofErr w:type="gramStart"/>
      <w:r w:rsidRPr="000A26DE">
        <w:rPr>
          <w:rFonts w:ascii="仿宋_GB2312" w:hint="eastAsia"/>
          <w:szCs w:val="32"/>
        </w:rPr>
        <w:t>琅</w:t>
      </w:r>
      <w:proofErr w:type="gramEnd"/>
      <w:r w:rsidRPr="000A26DE">
        <w:rPr>
          <w:rFonts w:ascii="仿宋_GB2312" w:hint="eastAsia"/>
          <w:szCs w:val="32"/>
        </w:rPr>
        <w:t>杯评选实行专业技术专家审查制度，参与专业技术审查活动的专家从局紫</w:t>
      </w:r>
      <w:proofErr w:type="gramStart"/>
      <w:r w:rsidRPr="000A26DE">
        <w:rPr>
          <w:rFonts w:ascii="仿宋_GB2312" w:hint="eastAsia"/>
          <w:szCs w:val="32"/>
        </w:rPr>
        <w:t>琅杯专家</w:t>
      </w:r>
      <w:proofErr w:type="gramEnd"/>
      <w:r w:rsidRPr="000A26DE">
        <w:rPr>
          <w:rFonts w:ascii="仿宋_GB2312" w:hint="eastAsia"/>
          <w:szCs w:val="32"/>
        </w:rPr>
        <w:t>库中随机抽取。</w:t>
      </w:r>
    </w:p>
    <w:p w:rsidR="00A2105D" w:rsidRPr="000A26DE" w:rsidRDefault="00A2105D" w:rsidP="00A2105D">
      <w:pPr>
        <w:spacing w:line="590" w:lineRule="exact"/>
        <w:ind w:firstLineChars="200" w:firstLine="640"/>
        <w:rPr>
          <w:rFonts w:ascii="仿宋_GB2312" w:hint="eastAsia"/>
          <w:szCs w:val="32"/>
        </w:rPr>
      </w:pPr>
      <w:r w:rsidRPr="000A26DE">
        <w:rPr>
          <w:rFonts w:ascii="楷体" w:eastAsia="楷体" w:hAnsi="楷体" w:hint="eastAsia"/>
          <w:szCs w:val="32"/>
        </w:rPr>
        <w:t>第十三条</w:t>
      </w:r>
      <w:r w:rsidRPr="000A26DE">
        <w:rPr>
          <w:rFonts w:ascii="仿宋_GB2312" w:hint="eastAsia"/>
          <w:szCs w:val="32"/>
        </w:rPr>
        <w:t xml:space="preserve">  资料审查和现场核查的专家组成</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（一）具有高级职称、熟悉工程专业技术并担任过一定专业技术职务的专家和有关处室的同志担任。</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（二）评选专家由所在单位推荐，经市住房和城乡建设局审核后聘任。专家采取定期轮换制，每三年调整一次，每次调整1/3左右。</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（三）评选工作坚持严格、认真、公正、公平、公开、科学的原则；评选工作必须由专家本人参加，不得委托代表。</w:t>
      </w:r>
    </w:p>
    <w:p w:rsidR="00A2105D" w:rsidRPr="000A26DE" w:rsidRDefault="00A2105D" w:rsidP="00A2105D">
      <w:pPr>
        <w:spacing w:line="590" w:lineRule="exact"/>
        <w:ind w:firstLineChars="200" w:firstLine="640"/>
        <w:rPr>
          <w:rFonts w:ascii="仿宋_GB2312" w:hint="eastAsia"/>
          <w:szCs w:val="32"/>
        </w:rPr>
      </w:pPr>
    </w:p>
    <w:p w:rsidR="00A2105D" w:rsidRPr="000A26DE" w:rsidRDefault="00A2105D" w:rsidP="00A2105D">
      <w:pPr>
        <w:spacing w:line="590" w:lineRule="exact"/>
        <w:jc w:val="center"/>
        <w:rPr>
          <w:rFonts w:ascii="黑体" w:eastAsia="黑体" w:hAnsi="黑体" w:hint="eastAsia"/>
          <w:szCs w:val="32"/>
        </w:rPr>
      </w:pPr>
      <w:r w:rsidRPr="000A26DE">
        <w:rPr>
          <w:rFonts w:ascii="黑体" w:eastAsia="黑体" w:hAnsi="黑体" w:hint="eastAsia"/>
          <w:szCs w:val="32"/>
        </w:rPr>
        <w:t>第三章  申报条件和办法</w:t>
      </w:r>
    </w:p>
    <w:p w:rsidR="00A2105D" w:rsidRPr="000A26DE" w:rsidRDefault="00A2105D" w:rsidP="00A2105D">
      <w:pPr>
        <w:spacing w:line="590" w:lineRule="exact"/>
        <w:ind w:firstLineChars="200" w:firstLine="640"/>
        <w:rPr>
          <w:rFonts w:ascii="仿宋_GB2312" w:hint="eastAsia"/>
          <w:szCs w:val="32"/>
        </w:rPr>
      </w:pPr>
      <w:r w:rsidRPr="000A26DE">
        <w:rPr>
          <w:rFonts w:ascii="楷体" w:eastAsia="楷体" w:hAnsi="楷体" w:hint="eastAsia"/>
          <w:szCs w:val="32"/>
        </w:rPr>
        <w:t>第十四条</w:t>
      </w:r>
      <w:r w:rsidRPr="000A26DE">
        <w:rPr>
          <w:rFonts w:ascii="仿宋_GB2312" w:hint="eastAsia"/>
          <w:szCs w:val="32"/>
        </w:rPr>
        <w:t xml:space="preserve">  申报 “紫琅杯”的项目，应具备下列条件：</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（一）符合法律法规要求，基本建设手续齐全；</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 xml:space="preserve">（二）工程设计符合国家强制性标准和行业技术标准、规范； </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房屋建筑工程的主体结构施工被评为市“优质结构工程”，施工现场被评为市级星级“标准化工地”、在评选范围内的项目一般应获得市城乡建设系统优秀勘察设计奖以上奖励。</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（三）申报工程不得将同一工程名称、同一施工单位的项目分成多个单位工程分开申报，如申报工程项目为多个单位工程时，所有单位工程必须全部符合优质工程标准。</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lastRenderedPageBreak/>
        <w:t>（五）施工过程中没有发生过一般等级及以上的工程质量和安全事故。</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（六）工程技术档案资料完整；房屋建筑和市政基础设施工程必须办理了竣工验收备案手续。</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（七）经评审，申报工程不符合授奖条件的，不得再次申报。</w:t>
      </w:r>
    </w:p>
    <w:p w:rsidR="00A2105D" w:rsidRPr="000A26DE" w:rsidRDefault="00A2105D" w:rsidP="00A2105D">
      <w:pPr>
        <w:spacing w:line="590" w:lineRule="exact"/>
        <w:ind w:firstLineChars="200" w:firstLine="640"/>
        <w:rPr>
          <w:rFonts w:ascii="仿宋_GB2312" w:hint="eastAsia"/>
          <w:szCs w:val="32"/>
        </w:rPr>
      </w:pPr>
      <w:r w:rsidRPr="000A26DE">
        <w:rPr>
          <w:rFonts w:ascii="楷体" w:eastAsia="楷体" w:hAnsi="楷体" w:hint="eastAsia"/>
          <w:szCs w:val="32"/>
        </w:rPr>
        <w:t>第十五条</w:t>
      </w:r>
      <w:r w:rsidRPr="000A26DE">
        <w:rPr>
          <w:rFonts w:ascii="仿宋_GB2312" w:hint="eastAsia"/>
          <w:szCs w:val="32"/>
        </w:rPr>
        <w:t xml:space="preserve">  存在下列问题的项目，不得评选为“紫琅杯”优质工程：</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（一）工程存在较多质量投诉或者投诉处理不及时不到位，久拖不决，经查属实的工程；</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（二）建筑施工企业和监理企业受到项目所在地县级以上人民政府建设行政主管部门通报批评，责令停业整顿或限制市场准入等处罚的，处罚期内承接的工程项目不得参与申报；</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（三）项目实施管理过程中，违反基本建设程序，未领取工程建设施工许可证，擅自违规开工建设，受到县级以上人民政府建设行政主管部门行政处罚的建设单位、施工企业和监理企业实施的项目不得申报。</w:t>
      </w:r>
    </w:p>
    <w:p w:rsidR="00A2105D" w:rsidRPr="000A26DE" w:rsidRDefault="00A2105D" w:rsidP="00A2105D">
      <w:pPr>
        <w:spacing w:line="590" w:lineRule="exact"/>
        <w:ind w:firstLineChars="200" w:firstLine="640"/>
        <w:rPr>
          <w:rFonts w:ascii="仿宋_GB2312" w:hint="eastAsia"/>
          <w:szCs w:val="32"/>
        </w:rPr>
      </w:pPr>
      <w:r w:rsidRPr="000A26DE">
        <w:rPr>
          <w:rFonts w:ascii="楷体" w:eastAsia="楷体" w:hAnsi="楷体" w:hint="eastAsia"/>
          <w:szCs w:val="32"/>
        </w:rPr>
        <w:t>第十六条</w:t>
      </w:r>
      <w:r w:rsidRPr="000A26DE">
        <w:rPr>
          <w:rFonts w:ascii="仿宋_GB2312" w:hint="eastAsia"/>
          <w:szCs w:val="32"/>
        </w:rPr>
        <w:t xml:space="preserve">  紫</w:t>
      </w:r>
      <w:proofErr w:type="gramStart"/>
      <w:r w:rsidRPr="000A26DE">
        <w:rPr>
          <w:rFonts w:ascii="仿宋_GB2312" w:hint="eastAsia"/>
          <w:szCs w:val="32"/>
        </w:rPr>
        <w:t>琅</w:t>
      </w:r>
      <w:proofErr w:type="gramEnd"/>
      <w:r w:rsidRPr="000A26DE">
        <w:rPr>
          <w:rFonts w:ascii="仿宋_GB2312" w:hint="eastAsia"/>
          <w:szCs w:val="32"/>
        </w:rPr>
        <w:t>杯申报办法。建设、施工、监理单位自愿申报，由施工总承包单位负责，参建、监理单位申报材料作为资料附件一并申报。</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各县(市)、通州区、经济开发区、苏通园区及</w:t>
      </w:r>
      <w:proofErr w:type="gramStart"/>
      <w:r w:rsidRPr="000A26DE">
        <w:rPr>
          <w:rFonts w:ascii="仿宋_GB2312" w:hint="eastAsia"/>
          <w:szCs w:val="32"/>
        </w:rPr>
        <w:t>通州湾高新</w:t>
      </w:r>
      <w:proofErr w:type="gramEnd"/>
      <w:r w:rsidRPr="000A26DE">
        <w:rPr>
          <w:rFonts w:ascii="仿宋_GB2312" w:hint="eastAsia"/>
          <w:szCs w:val="32"/>
        </w:rPr>
        <w:t>示范区的工程，由工程所在县（市、区）建设行政主管部</w:t>
      </w:r>
      <w:r w:rsidRPr="000A26DE">
        <w:rPr>
          <w:rFonts w:ascii="仿宋_GB2312" w:hint="eastAsia"/>
          <w:szCs w:val="32"/>
        </w:rPr>
        <w:lastRenderedPageBreak/>
        <w:t>门负责推荐工作；崇川、港闸区的工程由项目总承包单位直接申报。</w:t>
      </w:r>
    </w:p>
    <w:p w:rsidR="00A2105D" w:rsidRPr="000A26DE" w:rsidRDefault="00A2105D" w:rsidP="00A2105D">
      <w:pPr>
        <w:spacing w:line="590" w:lineRule="exact"/>
        <w:ind w:firstLineChars="200" w:firstLine="640"/>
        <w:rPr>
          <w:rFonts w:ascii="仿宋_GB2312" w:hint="eastAsia"/>
          <w:szCs w:val="32"/>
        </w:rPr>
      </w:pPr>
    </w:p>
    <w:p w:rsidR="00A2105D" w:rsidRPr="000A26DE" w:rsidRDefault="00A2105D" w:rsidP="00A2105D">
      <w:pPr>
        <w:spacing w:line="590" w:lineRule="exact"/>
        <w:jc w:val="center"/>
        <w:rPr>
          <w:rFonts w:ascii="黑体" w:eastAsia="黑体" w:hAnsi="黑体" w:hint="eastAsia"/>
          <w:szCs w:val="32"/>
        </w:rPr>
      </w:pPr>
      <w:r w:rsidRPr="000A26DE">
        <w:rPr>
          <w:rFonts w:ascii="黑体" w:eastAsia="黑体" w:hAnsi="黑体" w:hint="eastAsia"/>
          <w:szCs w:val="32"/>
        </w:rPr>
        <w:t>第四章  工程评审</w:t>
      </w:r>
    </w:p>
    <w:p w:rsidR="00A2105D" w:rsidRPr="000A26DE" w:rsidRDefault="00A2105D" w:rsidP="00A2105D">
      <w:pPr>
        <w:spacing w:line="590" w:lineRule="exact"/>
        <w:ind w:firstLineChars="200" w:firstLine="640"/>
        <w:rPr>
          <w:rFonts w:ascii="仿宋_GB2312" w:hint="eastAsia"/>
          <w:szCs w:val="32"/>
        </w:rPr>
      </w:pPr>
      <w:r w:rsidRPr="000A26DE">
        <w:rPr>
          <w:rFonts w:ascii="楷体" w:eastAsia="楷体" w:hAnsi="楷体" w:hint="eastAsia"/>
          <w:szCs w:val="32"/>
        </w:rPr>
        <w:t>第十七条</w:t>
      </w:r>
      <w:r w:rsidRPr="000A26DE">
        <w:rPr>
          <w:rFonts w:ascii="仿宋_GB2312" w:hint="eastAsia"/>
          <w:szCs w:val="32"/>
        </w:rPr>
        <w:t xml:space="preserve">  “紫琅杯”的评审程序。</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（一）印发 “紫琅杯”评审通知。</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（二）各县（市、区）建设行政主管部门，按照评审通知和本《办法》要求，组织本地区、本部门的推荐工作，向市“紫琅杯”评选委员会办公室推荐、报送资料。</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（三）评选委员会办公室对推荐资料进行初审，将符合申报条件的工程列入评选范围。</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1</w:t>
      </w:r>
      <w:r>
        <w:rPr>
          <w:rFonts w:ascii="仿宋_GB2312" w:hint="eastAsia"/>
          <w:szCs w:val="32"/>
        </w:rPr>
        <w:t>.</w:t>
      </w:r>
      <w:r w:rsidRPr="000A26DE">
        <w:rPr>
          <w:rFonts w:ascii="仿宋_GB2312" w:hint="eastAsia"/>
          <w:szCs w:val="32"/>
        </w:rPr>
        <w:t>评选委员会根据符合申报条件的工程类别和数量，成立由相关专业技术人员组成的专业检查组（每组3－4人），对申报工程进行核查。</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2</w:t>
      </w:r>
      <w:r>
        <w:rPr>
          <w:rFonts w:ascii="仿宋_GB2312" w:hint="eastAsia"/>
          <w:szCs w:val="32"/>
        </w:rPr>
        <w:t>.</w:t>
      </w:r>
      <w:r w:rsidRPr="000A26DE">
        <w:rPr>
          <w:rFonts w:ascii="仿宋_GB2312" w:hint="eastAsia"/>
          <w:szCs w:val="32"/>
        </w:rPr>
        <w:t>专业检查组对工程进行核查，并提交书面核查报告。</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3</w:t>
      </w:r>
      <w:r>
        <w:rPr>
          <w:rFonts w:ascii="仿宋_GB2312" w:hint="eastAsia"/>
          <w:szCs w:val="32"/>
        </w:rPr>
        <w:t>.</w:t>
      </w:r>
      <w:r w:rsidRPr="000A26DE">
        <w:rPr>
          <w:rFonts w:ascii="仿宋_GB2312" w:hint="eastAsia"/>
          <w:szCs w:val="32"/>
        </w:rPr>
        <w:t>评选委员会办公室根据工程的申报资料和专业检查组核查的报告，通过审查资料、质询、讨论、评议等程序，最终确定获奖推荐名单，并形成书面评选报告</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4</w:t>
      </w:r>
      <w:r>
        <w:rPr>
          <w:rFonts w:ascii="仿宋_GB2312" w:hint="eastAsia"/>
          <w:szCs w:val="32"/>
        </w:rPr>
        <w:t>.</w:t>
      </w:r>
      <w:r w:rsidRPr="000A26DE">
        <w:rPr>
          <w:rFonts w:ascii="仿宋_GB2312" w:hint="eastAsia"/>
          <w:szCs w:val="32"/>
        </w:rPr>
        <w:t>评选委员会对评选委员会办公室提交的评选报告和推荐名单进行评审，确定拟表彰名单。</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5</w:t>
      </w:r>
      <w:r>
        <w:rPr>
          <w:rFonts w:ascii="仿宋_GB2312" w:hint="eastAsia"/>
          <w:szCs w:val="32"/>
        </w:rPr>
        <w:t>.</w:t>
      </w:r>
      <w:r w:rsidRPr="000A26DE">
        <w:rPr>
          <w:rFonts w:ascii="仿宋_GB2312" w:hint="eastAsia"/>
          <w:szCs w:val="32"/>
        </w:rPr>
        <w:t>评选委员会对拟表彰名单在全市范围内公示，接受社会监督。</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6</w:t>
      </w:r>
      <w:r>
        <w:rPr>
          <w:rFonts w:ascii="仿宋_GB2312" w:hint="eastAsia"/>
          <w:szCs w:val="32"/>
        </w:rPr>
        <w:t>.</w:t>
      </w:r>
      <w:r w:rsidRPr="000A26DE">
        <w:rPr>
          <w:rFonts w:ascii="仿宋_GB2312" w:hint="eastAsia"/>
          <w:szCs w:val="32"/>
        </w:rPr>
        <w:t>市</w:t>
      </w:r>
      <w:proofErr w:type="gramStart"/>
      <w:r w:rsidRPr="000A26DE">
        <w:rPr>
          <w:rFonts w:ascii="仿宋_GB2312" w:hint="eastAsia"/>
          <w:szCs w:val="32"/>
        </w:rPr>
        <w:t>住房和住房和</w:t>
      </w:r>
      <w:proofErr w:type="gramEnd"/>
      <w:r w:rsidRPr="000A26DE">
        <w:rPr>
          <w:rFonts w:ascii="仿宋_GB2312" w:hint="eastAsia"/>
          <w:szCs w:val="32"/>
        </w:rPr>
        <w:t>城乡建设局发文表彰。</w:t>
      </w:r>
    </w:p>
    <w:p w:rsidR="00A2105D" w:rsidRPr="000A26DE" w:rsidRDefault="00A2105D" w:rsidP="00A2105D">
      <w:pPr>
        <w:spacing w:line="590" w:lineRule="exact"/>
        <w:ind w:firstLineChars="200" w:firstLine="640"/>
        <w:rPr>
          <w:rFonts w:ascii="仿宋_GB2312" w:hint="eastAsia"/>
          <w:szCs w:val="32"/>
        </w:rPr>
      </w:pPr>
      <w:r w:rsidRPr="000A26DE">
        <w:rPr>
          <w:rFonts w:ascii="楷体" w:eastAsia="楷体" w:hAnsi="楷体" w:hint="eastAsia"/>
          <w:szCs w:val="32"/>
        </w:rPr>
        <w:lastRenderedPageBreak/>
        <w:t>第十八条</w:t>
      </w:r>
      <w:r w:rsidRPr="000A26DE">
        <w:rPr>
          <w:rFonts w:ascii="仿宋_GB2312" w:hint="eastAsia"/>
          <w:szCs w:val="32"/>
        </w:rPr>
        <w:t xml:space="preserve">  工程核查的主要内容和要求</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（一）听取承建单位对工程施工和质量的情况介绍。主要介绍工程特点、难点，施工技术及质量保证措施，各分部分项工程质量情况。</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（二）实地查验工程质量水平。凡检查组要求查看的工程内容和部位，受检单位都必须予以满足，不得以任何理由回避或拒绝。</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（三）听取用户对工程质量的评价意见，检查组听取意见时，承建单位和参建单位的有关人员应当回避。</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（四）工程有关的档案资料：</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1</w:t>
      </w:r>
      <w:r>
        <w:rPr>
          <w:rFonts w:ascii="仿宋_GB2312" w:hint="eastAsia"/>
          <w:szCs w:val="32"/>
        </w:rPr>
        <w:t>.</w:t>
      </w:r>
      <w:r w:rsidRPr="000A26DE">
        <w:rPr>
          <w:rFonts w:ascii="仿宋_GB2312" w:hint="eastAsia"/>
          <w:szCs w:val="32"/>
        </w:rPr>
        <w:t>基建程序相关资料。</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2</w:t>
      </w:r>
      <w:r>
        <w:rPr>
          <w:rFonts w:ascii="仿宋_GB2312" w:hint="eastAsia"/>
          <w:szCs w:val="32"/>
        </w:rPr>
        <w:t>.</w:t>
      </w:r>
      <w:r w:rsidRPr="000A26DE">
        <w:rPr>
          <w:rFonts w:ascii="仿宋_GB2312" w:hint="eastAsia"/>
          <w:szCs w:val="32"/>
        </w:rPr>
        <w:t>工程质量资料。</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3</w:t>
      </w:r>
      <w:r>
        <w:rPr>
          <w:rFonts w:ascii="仿宋_GB2312" w:hint="eastAsia"/>
          <w:szCs w:val="32"/>
        </w:rPr>
        <w:t>.</w:t>
      </w:r>
      <w:r w:rsidRPr="000A26DE">
        <w:rPr>
          <w:rFonts w:ascii="仿宋_GB2312" w:hint="eastAsia"/>
          <w:szCs w:val="32"/>
        </w:rPr>
        <w:t>工程管理资料。</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上述资料中，若按照规定为原件的，受检单位必须提供原件。</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 xml:space="preserve">“紫琅杯”实施创优目标预申报制度，企业在申报项目开工前进行创优预申报，各责任主体、各质量监督管理部门加强创优项目的过程控制，评选委员会办公室负责对各单位的协调和指导。　</w:t>
      </w:r>
    </w:p>
    <w:p w:rsidR="00A2105D" w:rsidRPr="000A26DE" w:rsidRDefault="00A2105D" w:rsidP="00A2105D">
      <w:pPr>
        <w:spacing w:line="590" w:lineRule="exact"/>
        <w:ind w:firstLineChars="200" w:firstLine="640"/>
        <w:rPr>
          <w:rFonts w:ascii="仿宋_GB2312" w:hint="eastAsia"/>
          <w:szCs w:val="32"/>
        </w:rPr>
      </w:pPr>
      <w:r w:rsidRPr="000A26DE">
        <w:rPr>
          <w:rFonts w:ascii="楷体" w:eastAsia="楷体" w:hAnsi="楷体" w:hint="eastAsia"/>
          <w:szCs w:val="32"/>
        </w:rPr>
        <w:t>第十九条</w:t>
      </w:r>
      <w:r w:rsidRPr="000A26DE">
        <w:rPr>
          <w:rFonts w:ascii="仿宋_GB2312" w:hint="eastAsia"/>
          <w:szCs w:val="32"/>
        </w:rPr>
        <w:t xml:space="preserve">  施工、监理及各参建单位在申报、评选过程中弄虚作假的，经查实，取消获奖，并计入信用档案；专业检查组成员责任心不强，或评选工作不能做到公平公正，取消其评选专家资格，并通知所在单位。</w:t>
      </w:r>
    </w:p>
    <w:p w:rsidR="00A2105D" w:rsidRPr="000A26DE" w:rsidRDefault="00A2105D" w:rsidP="00A2105D">
      <w:pPr>
        <w:spacing w:line="590" w:lineRule="exact"/>
        <w:ind w:firstLineChars="200" w:firstLine="640"/>
        <w:rPr>
          <w:rFonts w:ascii="仿宋_GB2312" w:hint="eastAsia"/>
          <w:szCs w:val="32"/>
        </w:rPr>
      </w:pPr>
    </w:p>
    <w:p w:rsidR="00A2105D" w:rsidRPr="000A26DE" w:rsidRDefault="00A2105D" w:rsidP="00A2105D">
      <w:pPr>
        <w:spacing w:line="590" w:lineRule="exact"/>
        <w:jc w:val="center"/>
        <w:rPr>
          <w:rFonts w:ascii="黑体" w:eastAsia="黑体" w:hAnsi="黑体" w:hint="eastAsia"/>
          <w:szCs w:val="32"/>
        </w:rPr>
      </w:pPr>
      <w:r w:rsidRPr="000A26DE">
        <w:rPr>
          <w:rFonts w:ascii="黑体" w:eastAsia="黑体" w:hAnsi="黑体" w:hint="eastAsia"/>
          <w:szCs w:val="32"/>
        </w:rPr>
        <w:t xml:space="preserve">第五章  奖  </w:t>
      </w:r>
      <w:proofErr w:type="gramStart"/>
      <w:r w:rsidRPr="000A26DE">
        <w:rPr>
          <w:rFonts w:ascii="黑体" w:eastAsia="黑体" w:hAnsi="黑体" w:hint="eastAsia"/>
          <w:szCs w:val="32"/>
        </w:rPr>
        <w:t>励</w:t>
      </w:r>
      <w:proofErr w:type="gramEnd"/>
    </w:p>
    <w:p w:rsidR="00A2105D" w:rsidRPr="000A26DE" w:rsidRDefault="00A2105D" w:rsidP="00A2105D">
      <w:pPr>
        <w:spacing w:line="590" w:lineRule="exact"/>
        <w:ind w:firstLineChars="200" w:firstLine="640"/>
        <w:rPr>
          <w:rFonts w:ascii="仿宋_GB2312" w:hint="eastAsia"/>
          <w:szCs w:val="32"/>
        </w:rPr>
      </w:pPr>
      <w:r w:rsidRPr="000A26DE">
        <w:rPr>
          <w:rFonts w:ascii="楷体" w:eastAsia="楷体" w:hAnsi="楷体" w:hint="eastAsia"/>
          <w:szCs w:val="32"/>
        </w:rPr>
        <w:t>第二十条</w:t>
      </w:r>
      <w:r w:rsidRPr="000A26DE">
        <w:rPr>
          <w:rFonts w:ascii="仿宋_GB2312" w:hint="eastAsia"/>
          <w:szCs w:val="32"/>
        </w:rPr>
        <w:t xml:space="preserve">  市</w:t>
      </w:r>
      <w:proofErr w:type="gramStart"/>
      <w:r w:rsidRPr="000A26DE">
        <w:rPr>
          <w:rFonts w:ascii="仿宋_GB2312" w:hint="eastAsia"/>
          <w:szCs w:val="32"/>
        </w:rPr>
        <w:t>住房和住房和</w:t>
      </w:r>
      <w:proofErr w:type="gramEnd"/>
      <w:r w:rsidRPr="000A26DE">
        <w:rPr>
          <w:rFonts w:ascii="仿宋_GB2312" w:hint="eastAsia"/>
          <w:szCs w:val="32"/>
        </w:rPr>
        <w:t>城乡建设局会同市政和园林局每年向获得“紫琅杯”的主要承建单位颁发表彰文件，授予奖杯和获奖证书，向建设单位、工程监理单位颁发证书，并通报表彰。</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根据有关文件规定，对获奖施工单位、监理单位在参加工程招标投标时给予奖励。</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参加江苏省“扬子杯”优质工程奖评审的工程，在“紫琅杯”获奖工程中择优推荐。</w:t>
      </w:r>
    </w:p>
    <w:p w:rsidR="00A2105D" w:rsidRPr="000A26DE" w:rsidRDefault="00A2105D" w:rsidP="00A2105D">
      <w:pPr>
        <w:spacing w:line="590" w:lineRule="exact"/>
        <w:ind w:firstLineChars="200" w:firstLine="640"/>
        <w:rPr>
          <w:rFonts w:ascii="仿宋_GB2312" w:hint="eastAsia"/>
          <w:szCs w:val="32"/>
        </w:rPr>
      </w:pPr>
      <w:r w:rsidRPr="000A26DE">
        <w:rPr>
          <w:rFonts w:ascii="仿宋_GB2312" w:hint="eastAsia"/>
          <w:szCs w:val="32"/>
        </w:rPr>
        <w:t>各县（市、区）和企业可结合本地区、部门、企业情况对获奖单位及有关人员给予一定的奖励。</w:t>
      </w:r>
    </w:p>
    <w:p w:rsidR="00A2105D" w:rsidRPr="000A26DE" w:rsidRDefault="00A2105D" w:rsidP="00A2105D">
      <w:pPr>
        <w:spacing w:line="590" w:lineRule="exact"/>
        <w:ind w:firstLineChars="200" w:firstLine="640"/>
        <w:rPr>
          <w:rFonts w:ascii="仿宋_GB2312" w:hint="eastAsia"/>
          <w:szCs w:val="32"/>
        </w:rPr>
      </w:pPr>
    </w:p>
    <w:p w:rsidR="00A2105D" w:rsidRPr="000A26DE" w:rsidRDefault="00A2105D" w:rsidP="00A2105D">
      <w:pPr>
        <w:spacing w:line="590" w:lineRule="exact"/>
        <w:jc w:val="center"/>
        <w:rPr>
          <w:rFonts w:ascii="黑体" w:eastAsia="黑体" w:hAnsi="黑体" w:hint="eastAsia"/>
          <w:szCs w:val="32"/>
        </w:rPr>
      </w:pPr>
      <w:r w:rsidRPr="000A26DE">
        <w:rPr>
          <w:rFonts w:ascii="黑体" w:eastAsia="黑体" w:hAnsi="黑体" w:hint="eastAsia"/>
          <w:szCs w:val="32"/>
        </w:rPr>
        <w:t>第六章  纪  律</w:t>
      </w:r>
    </w:p>
    <w:p w:rsidR="00A2105D" w:rsidRPr="000A26DE" w:rsidRDefault="00A2105D" w:rsidP="00A2105D">
      <w:pPr>
        <w:spacing w:line="590" w:lineRule="exact"/>
        <w:ind w:firstLineChars="200" w:firstLine="640"/>
        <w:rPr>
          <w:rFonts w:ascii="仿宋_GB2312" w:hint="eastAsia"/>
          <w:szCs w:val="32"/>
        </w:rPr>
      </w:pPr>
      <w:r w:rsidRPr="000A26DE">
        <w:rPr>
          <w:rFonts w:ascii="楷体" w:eastAsia="楷体" w:hAnsi="楷体" w:hint="eastAsia"/>
          <w:szCs w:val="32"/>
        </w:rPr>
        <w:t>第二十一条</w:t>
      </w:r>
      <w:r w:rsidRPr="000A26DE">
        <w:rPr>
          <w:rFonts w:ascii="仿宋_GB2312" w:hint="eastAsia"/>
          <w:szCs w:val="32"/>
        </w:rPr>
        <w:t xml:space="preserve">  受理申报工作人员、专家考核组成员及其他相关工作人员必须秉公办事，廉洁自律，不得收受申报单位及有关人员的礼品、礼金，违者将视情节轻重，给予批评教育，直至撤销专家评委资格，并将违纪行为通知本人所在单位。</w:t>
      </w:r>
    </w:p>
    <w:p w:rsidR="00A2105D" w:rsidRPr="000A26DE" w:rsidRDefault="00A2105D" w:rsidP="00A2105D">
      <w:pPr>
        <w:spacing w:line="590" w:lineRule="exact"/>
        <w:ind w:firstLineChars="200" w:firstLine="640"/>
        <w:rPr>
          <w:rFonts w:ascii="仿宋_GB2312" w:hint="eastAsia"/>
          <w:szCs w:val="32"/>
        </w:rPr>
      </w:pPr>
    </w:p>
    <w:p w:rsidR="00A2105D" w:rsidRPr="000A26DE" w:rsidRDefault="00A2105D" w:rsidP="00A2105D">
      <w:pPr>
        <w:spacing w:line="590" w:lineRule="exact"/>
        <w:jc w:val="center"/>
        <w:rPr>
          <w:rFonts w:ascii="黑体" w:eastAsia="黑体" w:hAnsi="黑体" w:hint="eastAsia"/>
          <w:szCs w:val="32"/>
        </w:rPr>
      </w:pPr>
      <w:r w:rsidRPr="000A26DE">
        <w:rPr>
          <w:rFonts w:ascii="黑体" w:eastAsia="黑体" w:hAnsi="黑体" w:hint="eastAsia"/>
          <w:szCs w:val="32"/>
        </w:rPr>
        <w:t>第七章  附  则</w:t>
      </w:r>
    </w:p>
    <w:p w:rsidR="00A2105D" w:rsidRPr="000A26DE" w:rsidRDefault="00A2105D" w:rsidP="00A2105D">
      <w:pPr>
        <w:spacing w:line="590" w:lineRule="exact"/>
        <w:ind w:firstLineChars="200" w:firstLine="640"/>
        <w:rPr>
          <w:rFonts w:ascii="仿宋_GB2312" w:hint="eastAsia"/>
          <w:szCs w:val="32"/>
        </w:rPr>
      </w:pPr>
      <w:r w:rsidRPr="000A26DE">
        <w:rPr>
          <w:rFonts w:ascii="楷体" w:eastAsia="楷体" w:hAnsi="楷体" w:hint="eastAsia"/>
          <w:szCs w:val="32"/>
        </w:rPr>
        <w:t>第二十二条</w:t>
      </w:r>
      <w:r w:rsidRPr="000A26DE">
        <w:rPr>
          <w:rFonts w:ascii="仿宋_GB2312" w:hint="eastAsia"/>
          <w:szCs w:val="32"/>
        </w:rPr>
        <w:t xml:space="preserve">  对已获奖工程，若发现工程质量存在问题或隐患，市</w:t>
      </w:r>
      <w:proofErr w:type="gramStart"/>
      <w:r w:rsidRPr="000A26DE">
        <w:rPr>
          <w:rFonts w:ascii="仿宋_GB2312" w:hint="eastAsia"/>
          <w:szCs w:val="32"/>
        </w:rPr>
        <w:t>住房和住房和</w:t>
      </w:r>
      <w:proofErr w:type="gramEnd"/>
      <w:r w:rsidRPr="000A26DE">
        <w:rPr>
          <w:rFonts w:ascii="仿宋_GB2312" w:hint="eastAsia"/>
          <w:szCs w:val="32"/>
        </w:rPr>
        <w:t>城乡建设局组织专家组进行复核，</w:t>
      </w:r>
      <w:r w:rsidRPr="000A26DE">
        <w:rPr>
          <w:rFonts w:ascii="仿宋_GB2312" w:hint="eastAsia"/>
          <w:szCs w:val="32"/>
        </w:rPr>
        <w:lastRenderedPageBreak/>
        <w:t>并有权做出取消其奖项的决定。</w:t>
      </w:r>
    </w:p>
    <w:p w:rsidR="00A2105D" w:rsidRPr="000A26DE" w:rsidRDefault="00A2105D" w:rsidP="00A2105D">
      <w:pPr>
        <w:spacing w:line="590" w:lineRule="exact"/>
        <w:ind w:firstLineChars="200" w:firstLine="640"/>
        <w:rPr>
          <w:rFonts w:ascii="仿宋_GB2312" w:hint="eastAsia"/>
          <w:szCs w:val="32"/>
        </w:rPr>
      </w:pPr>
      <w:r w:rsidRPr="000A26DE">
        <w:rPr>
          <w:rFonts w:ascii="楷体" w:eastAsia="楷体" w:hAnsi="楷体" w:hint="eastAsia"/>
          <w:szCs w:val="32"/>
        </w:rPr>
        <w:t>第二十三条</w:t>
      </w:r>
      <w:r w:rsidRPr="000A26DE">
        <w:rPr>
          <w:rFonts w:ascii="仿宋_GB2312" w:hint="eastAsia"/>
          <w:szCs w:val="32"/>
        </w:rPr>
        <w:t xml:space="preserve">  本办法由南通市</w:t>
      </w:r>
      <w:proofErr w:type="gramStart"/>
      <w:r w:rsidRPr="000A26DE">
        <w:rPr>
          <w:rFonts w:ascii="仿宋_GB2312" w:hint="eastAsia"/>
          <w:szCs w:val="32"/>
        </w:rPr>
        <w:t>住房和住房和</w:t>
      </w:r>
      <w:proofErr w:type="gramEnd"/>
      <w:r w:rsidRPr="000A26DE">
        <w:rPr>
          <w:rFonts w:ascii="仿宋_GB2312" w:hint="eastAsia"/>
          <w:szCs w:val="32"/>
        </w:rPr>
        <w:t>城乡建设局负责解释。</w:t>
      </w:r>
    </w:p>
    <w:p w:rsidR="00A2105D" w:rsidRDefault="00A2105D" w:rsidP="00A2105D">
      <w:pPr>
        <w:spacing w:line="590" w:lineRule="exact"/>
        <w:ind w:firstLineChars="200" w:firstLine="640"/>
        <w:rPr>
          <w:rFonts w:ascii="仿宋_GB2312" w:hint="eastAsia"/>
          <w:szCs w:val="32"/>
        </w:rPr>
      </w:pPr>
      <w:r w:rsidRPr="000A26DE">
        <w:rPr>
          <w:rFonts w:ascii="楷体" w:eastAsia="楷体" w:hAnsi="楷体" w:hint="eastAsia"/>
          <w:szCs w:val="32"/>
        </w:rPr>
        <w:t>第二十四条</w:t>
      </w:r>
      <w:r w:rsidRPr="000A26DE">
        <w:rPr>
          <w:rFonts w:ascii="仿宋_GB2312" w:hint="eastAsia"/>
          <w:szCs w:val="32"/>
        </w:rPr>
        <w:t xml:space="preserve">  本办法自发文之日起执行，市住房和城乡建设局在本办法颁布之日前颁发的与 “紫琅杯”、其他专业类市级优质工程奖的评选相关文件同时废止。</w:t>
      </w:r>
    </w:p>
    <w:p w:rsidR="00A2105D" w:rsidRDefault="00A2105D" w:rsidP="00A2105D">
      <w:pPr>
        <w:spacing w:line="590" w:lineRule="exact"/>
        <w:ind w:firstLineChars="200" w:firstLine="640"/>
        <w:rPr>
          <w:rFonts w:ascii="仿宋_GB2312" w:hint="eastAsia"/>
          <w:szCs w:val="32"/>
        </w:rPr>
      </w:pPr>
    </w:p>
    <w:p w:rsidR="00A2105D" w:rsidRDefault="00A2105D" w:rsidP="00A2105D">
      <w:pPr>
        <w:spacing w:line="590" w:lineRule="exact"/>
        <w:ind w:firstLineChars="200" w:firstLine="640"/>
        <w:rPr>
          <w:rFonts w:ascii="仿宋_GB2312" w:hint="eastAsia"/>
          <w:szCs w:val="32"/>
        </w:rPr>
      </w:pPr>
    </w:p>
    <w:p w:rsidR="00A2105D" w:rsidRDefault="00A2105D" w:rsidP="00A2105D">
      <w:pPr>
        <w:spacing w:line="590" w:lineRule="exact"/>
        <w:ind w:firstLineChars="200" w:firstLine="640"/>
        <w:rPr>
          <w:rFonts w:ascii="仿宋_GB2312" w:hint="eastAsia"/>
          <w:szCs w:val="32"/>
        </w:rPr>
      </w:pPr>
    </w:p>
    <w:p w:rsidR="00A2105D" w:rsidRDefault="00A2105D" w:rsidP="00A2105D">
      <w:pPr>
        <w:spacing w:line="590" w:lineRule="exact"/>
        <w:ind w:firstLineChars="200" w:firstLine="640"/>
        <w:rPr>
          <w:rFonts w:ascii="仿宋_GB2312" w:hint="eastAsia"/>
          <w:szCs w:val="32"/>
        </w:rPr>
      </w:pPr>
    </w:p>
    <w:p w:rsidR="00A2105D" w:rsidRDefault="00A2105D" w:rsidP="00A2105D">
      <w:pPr>
        <w:spacing w:line="590" w:lineRule="exact"/>
        <w:ind w:firstLineChars="200" w:firstLine="640"/>
        <w:rPr>
          <w:rFonts w:ascii="仿宋_GB2312" w:hint="eastAsia"/>
          <w:szCs w:val="32"/>
        </w:rPr>
      </w:pPr>
    </w:p>
    <w:p w:rsidR="00A2105D" w:rsidRDefault="00A2105D" w:rsidP="00A2105D">
      <w:pPr>
        <w:spacing w:line="590" w:lineRule="exact"/>
        <w:ind w:firstLineChars="200" w:firstLine="640"/>
        <w:rPr>
          <w:rFonts w:ascii="仿宋_GB2312" w:hint="eastAsia"/>
          <w:szCs w:val="32"/>
        </w:rPr>
      </w:pPr>
    </w:p>
    <w:p w:rsidR="00A2105D" w:rsidRDefault="00A2105D" w:rsidP="00A2105D">
      <w:pPr>
        <w:spacing w:line="590" w:lineRule="exact"/>
        <w:ind w:firstLineChars="200" w:firstLine="640"/>
        <w:rPr>
          <w:rFonts w:ascii="仿宋_GB2312" w:hint="eastAsia"/>
          <w:szCs w:val="32"/>
        </w:rPr>
      </w:pPr>
    </w:p>
    <w:p w:rsidR="00A2105D" w:rsidRDefault="00A2105D" w:rsidP="00A2105D">
      <w:pPr>
        <w:spacing w:line="590" w:lineRule="exact"/>
        <w:ind w:firstLineChars="200" w:firstLine="640"/>
        <w:rPr>
          <w:rFonts w:ascii="仿宋_GB2312" w:hint="eastAsia"/>
          <w:szCs w:val="32"/>
        </w:rPr>
      </w:pPr>
    </w:p>
    <w:p w:rsidR="00A2105D" w:rsidRDefault="00A2105D" w:rsidP="00A2105D">
      <w:pPr>
        <w:spacing w:line="590" w:lineRule="exact"/>
        <w:ind w:firstLineChars="200" w:firstLine="640"/>
        <w:rPr>
          <w:rFonts w:ascii="仿宋_GB2312" w:hint="eastAsia"/>
          <w:szCs w:val="32"/>
        </w:rPr>
      </w:pPr>
    </w:p>
    <w:p w:rsidR="00A2105D" w:rsidRDefault="00A2105D" w:rsidP="00A2105D">
      <w:pPr>
        <w:spacing w:line="590" w:lineRule="exact"/>
        <w:ind w:firstLineChars="200" w:firstLine="640"/>
        <w:rPr>
          <w:rFonts w:ascii="仿宋_GB2312" w:hint="eastAsia"/>
          <w:szCs w:val="32"/>
        </w:rPr>
      </w:pPr>
    </w:p>
    <w:p w:rsidR="00A2105D" w:rsidRDefault="00A2105D" w:rsidP="00A2105D">
      <w:pPr>
        <w:spacing w:line="590" w:lineRule="exact"/>
        <w:ind w:firstLineChars="200" w:firstLine="640"/>
        <w:rPr>
          <w:rFonts w:ascii="仿宋_GB2312" w:hint="eastAsia"/>
          <w:szCs w:val="32"/>
        </w:rPr>
      </w:pPr>
    </w:p>
    <w:p w:rsidR="00A2105D" w:rsidRDefault="00A2105D" w:rsidP="00A2105D">
      <w:pPr>
        <w:spacing w:line="590" w:lineRule="exact"/>
        <w:ind w:firstLineChars="200" w:firstLine="640"/>
        <w:rPr>
          <w:rFonts w:ascii="仿宋_GB2312" w:hint="eastAsia"/>
          <w:szCs w:val="32"/>
        </w:rPr>
      </w:pPr>
    </w:p>
    <w:p w:rsidR="00A2105D" w:rsidRPr="000A26DE" w:rsidRDefault="00A2105D" w:rsidP="00A2105D">
      <w:pPr>
        <w:spacing w:line="590" w:lineRule="exact"/>
        <w:ind w:firstLineChars="200" w:firstLine="640"/>
        <w:rPr>
          <w:rFonts w:ascii="仿宋_GB2312" w:hAnsi="仿宋" w:hint="eastAsia"/>
          <w:szCs w:val="32"/>
        </w:rPr>
      </w:pPr>
      <w:r w:rsidRPr="000A26DE">
        <w:rPr>
          <w:rFonts w:ascii="仿宋_GB2312" w:hAnsi="仿宋" w:hint="eastAsia"/>
          <w:szCs w:val="32"/>
        </w:rPr>
        <w:t>附件2</w:t>
      </w:r>
    </w:p>
    <w:p w:rsidR="00A2105D" w:rsidRPr="000A26DE" w:rsidRDefault="00A2105D" w:rsidP="00A2105D">
      <w:pPr>
        <w:spacing w:line="590" w:lineRule="exact"/>
        <w:jc w:val="center"/>
        <w:rPr>
          <w:rFonts w:ascii="方正小标宋_GBK" w:eastAsia="方正小标宋_GBK" w:hAnsi="仿宋" w:hint="eastAsia"/>
          <w:bCs/>
          <w:sz w:val="44"/>
          <w:szCs w:val="44"/>
        </w:rPr>
      </w:pPr>
      <w:bookmarkStart w:id="3" w:name="OLE_LINK7"/>
      <w:bookmarkStart w:id="4" w:name="OLE_LINK8"/>
      <w:r w:rsidRPr="000A26DE">
        <w:rPr>
          <w:rFonts w:ascii="方正小标宋_GBK" w:eastAsia="方正小标宋_GBK" w:hAnsi="仿宋" w:hint="eastAsia"/>
          <w:bCs/>
          <w:sz w:val="44"/>
          <w:szCs w:val="44"/>
        </w:rPr>
        <w:t>南通市“紫琅杯”优质工程奖评选规模标准</w:t>
      </w:r>
    </w:p>
    <w:bookmarkEnd w:id="3"/>
    <w:bookmarkEnd w:id="4"/>
    <w:p w:rsidR="00A2105D" w:rsidRPr="000A26DE" w:rsidRDefault="00A2105D" w:rsidP="00A2105D">
      <w:pPr>
        <w:pStyle w:val="a5"/>
        <w:spacing w:after="0" w:line="590" w:lineRule="exact"/>
        <w:ind w:firstLineChars="200" w:firstLine="640"/>
        <w:rPr>
          <w:rFonts w:ascii="仿宋_GB2312" w:eastAsia="仿宋_GB2312" w:hAnsi="仿宋" w:hint="eastAsia"/>
          <w:sz w:val="32"/>
          <w:szCs w:val="32"/>
        </w:rPr>
      </w:pPr>
    </w:p>
    <w:p w:rsidR="00A2105D" w:rsidRPr="000A26DE" w:rsidRDefault="00A2105D" w:rsidP="00A2105D">
      <w:pPr>
        <w:pStyle w:val="a5"/>
        <w:spacing w:after="0" w:line="590" w:lineRule="exact"/>
        <w:ind w:firstLineChars="200" w:firstLine="640"/>
        <w:rPr>
          <w:rFonts w:ascii="黑体" w:eastAsia="黑体" w:hAnsi="黑体" w:hint="eastAsia"/>
          <w:sz w:val="32"/>
          <w:szCs w:val="32"/>
        </w:rPr>
      </w:pPr>
      <w:proofErr w:type="spellStart"/>
      <w:r w:rsidRPr="000A26DE">
        <w:rPr>
          <w:rFonts w:ascii="黑体" w:eastAsia="黑体" w:hAnsi="黑体" w:hint="eastAsia"/>
          <w:sz w:val="32"/>
          <w:szCs w:val="32"/>
        </w:rPr>
        <w:t>一、房屋建筑</w:t>
      </w:r>
      <w:proofErr w:type="spellEnd"/>
    </w:p>
    <w:p w:rsidR="00A2105D" w:rsidRPr="000A26DE" w:rsidRDefault="00A2105D" w:rsidP="00A2105D">
      <w:pPr>
        <w:pStyle w:val="a5"/>
        <w:spacing w:after="0" w:line="590" w:lineRule="exact"/>
        <w:ind w:firstLineChars="200" w:firstLine="640"/>
        <w:rPr>
          <w:rFonts w:ascii="仿宋_GB2312" w:eastAsia="仿宋_GB2312" w:hAnsi="仿宋" w:hint="eastAsia"/>
          <w:sz w:val="32"/>
          <w:szCs w:val="32"/>
        </w:rPr>
      </w:pPr>
      <w:r w:rsidRPr="000A26DE">
        <w:rPr>
          <w:rFonts w:ascii="仿宋_GB2312" w:eastAsia="仿宋_GB2312" w:hAnsi="仿宋" w:hint="eastAsia"/>
          <w:sz w:val="32"/>
          <w:szCs w:val="32"/>
        </w:rPr>
        <w:t>1.公共建筑工程：除砖混结构以外的建筑面积≥:8000</w:t>
      </w:r>
      <w:r w:rsidRPr="000A26DE">
        <w:rPr>
          <w:rFonts w:ascii="仿宋_GB2312" w:eastAsia="仿宋" w:hAnsi="仿宋" w:hint="eastAsia"/>
          <w:sz w:val="32"/>
          <w:szCs w:val="32"/>
        </w:rPr>
        <w:lastRenderedPageBreak/>
        <w:t>㎡</w:t>
      </w:r>
      <w:r w:rsidRPr="000A26DE">
        <w:rPr>
          <w:rFonts w:ascii="仿宋_GB2312" w:eastAsia="仿宋_GB2312" w:hAnsi="仿宋" w:hint="eastAsia"/>
          <w:sz w:val="32"/>
          <w:szCs w:val="32"/>
        </w:rPr>
        <w:t>或≥10层的单体工程，总建筑面积≥50000</w:t>
      </w:r>
      <w:r w:rsidRPr="000A26DE">
        <w:rPr>
          <w:rFonts w:ascii="仿宋_GB2312" w:eastAsia="仿宋" w:hAnsi="仿宋" w:hint="eastAsia"/>
          <w:sz w:val="32"/>
          <w:szCs w:val="32"/>
        </w:rPr>
        <w:t>㎡</w:t>
      </w:r>
      <w:r w:rsidRPr="000A26DE">
        <w:rPr>
          <w:rFonts w:ascii="仿宋_GB2312" w:eastAsia="仿宋_GB2312" w:hAnsi="仿宋" w:hint="eastAsia"/>
          <w:sz w:val="32"/>
          <w:szCs w:val="32"/>
        </w:rPr>
        <w:t>的群体建筑。</w:t>
      </w:r>
    </w:p>
    <w:p w:rsidR="00A2105D" w:rsidRPr="000A26DE" w:rsidRDefault="00A2105D" w:rsidP="00A2105D">
      <w:pPr>
        <w:pStyle w:val="a5"/>
        <w:spacing w:after="0" w:line="590" w:lineRule="exact"/>
        <w:ind w:firstLineChars="200" w:firstLine="640"/>
        <w:rPr>
          <w:rFonts w:ascii="仿宋_GB2312" w:eastAsia="仿宋_GB2312" w:hAnsi="仿宋" w:hint="eastAsia"/>
          <w:sz w:val="32"/>
          <w:szCs w:val="32"/>
        </w:rPr>
      </w:pPr>
      <w:r w:rsidRPr="000A26DE">
        <w:rPr>
          <w:rFonts w:ascii="仿宋_GB2312" w:eastAsia="仿宋_GB2312" w:hAnsi="仿宋" w:hint="eastAsia"/>
          <w:sz w:val="32"/>
          <w:szCs w:val="32"/>
        </w:rPr>
        <w:t>2.住宅工程：除砖混结构以外的建筑面积≥5000</w:t>
      </w:r>
      <w:r w:rsidRPr="000A26DE">
        <w:rPr>
          <w:rFonts w:ascii="仿宋_GB2312" w:eastAsia="仿宋" w:hAnsi="仿宋" w:hint="eastAsia"/>
          <w:sz w:val="32"/>
          <w:szCs w:val="32"/>
        </w:rPr>
        <w:t>㎡</w:t>
      </w:r>
      <w:r w:rsidRPr="000A26DE">
        <w:rPr>
          <w:rFonts w:ascii="仿宋_GB2312" w:eastAsia="仿宋_GB2312" w:hAnsi="仿宋" w:hint="eastAsia"/>
          <w:sz w:val="32"/>
          <w:szCs w:val="32"/>
        </w:rPr>
        <w:t>的单体住宅工程，总建筑面积≥50000</w:t>
      </w:r>
      <w:r w:rsidRPr="000A26DE">
        <w:rPr>
          <w:rFonts w:ascii="仿宋_GB2312" w:eastAsia="仿宋" w:hAnsi="仿宋" w:hint="eastAsia"/>
          <w:sz w:val="32"/>
          <w:szCs w:val="32"/>
        </w:rPr>
        <w:t>㎡</w:t>
      </w:r>
      <w:r w:rsidRPr="000A26DE">
        <w:rPr>
          <w:rFonts w:ascii="仿宋_GB2312" w:eastAsia="仿宋_GB2312" w:hAnsi="仿宋" w:hint="eastAsia"/>
          <w:sz w:val="32"/>
          <w:szCs w:val="32"/>
        </w:rPr>
        <w:t>的住宅小区或组团。</w:t>
      </w:r>
    </w:p>
    <w:p w:rsidR="00A2105D" w:rsidRPr="000A26DE" w:rsidRDefault="00A2105D" w:rsidP="00A2105D">
      <w:pPr>
        <w:spacing w:line="590" w:lineRule="exact"/>
        <w:ind w:firstLineChars="200" w:firstLine="640"/>
        <w:rPr>
          <w:rFonts w:ascii="仿宋_GB2312" w:hAnsi="仿宋" w:hint="eastAsia"/>
          <w:szCs w:val="32"/>
        </w:rPr>
      </w:pPr>
      <w:r w:rsidRPr="000A26DE">
        <w:rPr>
          <w:rFonts w:ascii="仿宋_GB2312" w:hAnsi="仿宋" w:hint="eastAsia"/>
          <w:szCs w:val="32"/>
        </w:rPr>
        <w:t>3.工业建筑工程：建筑面积≥8000</w:t>
      </w:r>
      <w:r w:rsidRPr="000A26DE">
        <w:rPr>
          <w:rFonts w:ascii="仿宋_GB2312" w:eastAsia="仿宋" w:hAnsi="仿宋" w:hint="eastAsia"/>
          <w:szCs w:val="32"/>
        </w:rPr>
        <w:t>㎡</w:t>
      </w:r>
      <w:r w:rsidRPr="000A26DE">
        <w:rPr>
          <w:rFonts w:ascii="仿宋_GB2312" w:hAnsi="仿宋" w:hint="eastAsia"/>
          <w:szCs w:val="32"/>
        </w:rPr>
        <w:t>或单位工程造价≥6000万元的建设项目。参建单位工作量≥单位工程造价的10%或≥1000万元的，均可作为参建单位申报。个别规模较小，达不到上述要求，但有影响、有纪念意义，且建筑风格独特，质量特别好，并且有代表性，各方面反映良好的工程，也可以申报。</w:t>
      </w:r>
    </w:p>
    <w:p w:rsidR="00A2105D" w:rsidRPr="000A26DE" w:rsidRDefault="00A2105D" w:rsidP="00A2105D">
      <w:pPr>
        <w:spacing w:line="590" w:lineRule="exact"/>
        <w:ind w:firstLineChars="196" w:firstLine="627"/>
        <w:rPr>
          <w:rFonts w:ascii="黑体" w:eastAsia="黑体" w:hAnsi="黑体" w:hint="eastAsia"/>
          <w:szCs w:val="32"/>
        </w:rPr>
      </w:pPr>
      <w:r w:rsidRPr="000A26DE">
        <w:rPr>
          <w:rFonts w:ascii="黑体" w:eastAsia="黑体" w:hAnsi="黑体" w:hint="eastAsia"/>
          <w:szCs w:val="32"/>
        </w:rPr>
        <w:t>二、市政工程</w:t>
      </w:r>
    </w:p>
    <w:p w:rsidR="00A2105D" w:rsidRPr="000A26DE" w:rsidRDefault="00A2105D" w:rsidP="00A2105D">
      <w:pPr>
        <w:spacing w:line="590" w:lineRule="exact"/>
        <w:ind w:firstLineChars="200" w:firstLine="640"/>
        <w:rPr>
          <w:rFonts w:ascii="仿宋_GB2312" w:hAnsi="仿宋" w:hint="eastAsia"/>
          <w:szCs w:val="32"/>
        </w:rPr>
      </w:pPr>
      <w:r w:rsidRPr="000A26DE">
        <w:rPr>
          <w:rFonts w:ascii="仿宋_GB2312" w:hAnsi="仿宋" w:hint="eastAsia"/>
          <w:szCs w:val="32"/>
        </w:rPr>
        <w:t>1.城市道路、广场、地下管线、管廊：单位工程造价≥2000万元。</w:t>
      </w:r>
    </w:p>
    <w:p w:rsidR="00A2105D" w:rsidRPr="000A26DE" w:rsidRDefault="00A2105D" w:rsidP="00A2105D">
      <w:pPr>
        <w:spacing w:line="590" w:lineRule="exact"/>
        <w:ind w:firstLineChars="200" w:firstLine="640"/>
        <w:rPr>
          <w:rFonts w:ascii="仿宋_GB2312" w:hAnsi="仿宋" w:hint="eastAsia"/>
          <w:szCs w:val="32"/>
        </w:rPr>
      </w:pPr>
      <w:r w:rsidRPr="000A26DE">
        <w:rPr>
          <w:rFonts w:ascii="仿宋_GB2312" w:hAnsi="仿宋" w:hint="eastAsia"/>
          <w:szCs w:val="32"/>
        </w:rPr>
        <w:t>2.高架桥工程：连续长度≥1500m或单位工程造价</w:t>
      </w:r>
      <w:r w:rsidRPr="000A26DE">
        <w:rPr>
          <w:rFonts w:ascii="仿宋_GB2312" w:eastAsia="仿宋" w:hAnsi="仿宋" w:cs="宋体" w:hint="eastAsia"/>
          <w:szCs w:val="32"/>
        </w:rPr>
        <w:t>≧</w:t>
      </w:r>
      <w:r w:rsidRPr="000A26DE">
        <w:rPr>
          <w:rFonts w:ascii="仿宋_GB2312" w:hAnsi="仿宋" w:hint="eastAsia"/>
          <w:szCs w:val="32"/>
        </w:rPr>
        <w:t>2亿元。</w:t>
      </w:r>
    </w:p>
    <w:p w:rsidR="00A2105D" w:rsidRPr="000A26DE" w:rsidRDefault="00A2105D" w:rsidP="00A2105D">
      <w:pPr>
        <w:spacing w:line="590" w:lineRule="exact"/>
        <w:ind w:firstLineChars="200" w:firstLine="640"/>
        <w:rPr>
          <w:rFonts w:ascii="仿宋_GB2312" w:hAnsi="仿宋" w:hint="eastAsia"/>
          <w:szCs w:val="32"/>
        </w:rPr>
      </w:pPr>
      <w:r w:rsidRPr="000A26DE">
        <w:rPr>
          <w:rFonts w:ascii="仿宋_GB2312" w:hAnsi="仿宋" w:hint="eastAsia"/>
          <w:szCs w:val="32"/>
        </w:rPr>
        <w:t>3.互通立交桥工程：单位工程造价≥1亿。</w:t>
      </w:r>
    </w:p>
    <w:p w:rsidR="00A2105D" w:rsidRPr="000A26DE" w:rsidRDefault="00A2105D" w:rsidP="00A2105D">
      <w:pPr>
        <w:spacing w:line="590" w:lineRule="exact"/>
        <w:ind w:firstLineChars="200" w:firstLine="640"/>
        <w:rPr>
          <w:rFonts w:ascii="仿宋_GB2312" w:hAnsi="仿宋" w:hint="eastAsia"/>
          <w:szCs w:val="32"/>
        </w:rPr>
      </w:pPr>
      <w:r w:rsidRPr="000A26DE">
        <w:rPr>
          <w:rFonts w:ascii="仿宋_GB2312" w:hAnsi="仿宋" w:hint="eastAsia"/>
          <w:szCs w:val="32"/>
        </w:rPr>
        <w:t>4.桥梁工程：单跨跨度≥</w:t>
      </w:r>
      <w:smartTag w:uri="urn:schemas-microsoft-com:office:smarttags" w:element="chmetcnv">
        <w:smartTagPr>
          <w:attr w:name="TCSC" w:val="0"/>
          <w:attr w:name="NumberType" w:val="1"/>
          <w:attr w:name="Negative" w:val="False"/>
          <w:attr w:name="HasSpace" w:val="False"/>
          <w:attr w:name="SourceValue" w:val="40"/>
          <w:attr w:name="UnitName" w:val="m"/>
        </w:smartTagPr>
        <w:r w:rsidRPr="000A26DE">
          <w:rPr>
            <w:rFonts w:ascii="仿宋_GB2312" w:hAnsi="仿宋" w:hint="eastAsia"/>
            <w:szCs w:val="32"/>
          </w:rPr>
          <w:t>40m</w:t>
        </w:r>
      </w:smartTag>
      <w:r w:rsidRPr="000A26DE">
        <w:rPr>
          <w:rFonts w:ascii="仿宋_GB2312" w:hAnsi="仿宋" w:hint="eastAsia"/>
          <w:szCs w:val="32"/>
        </w:rPr>
        <w:t>。</w:t>
      </w:r>
    </w:p>
    <w:p w:rsidR="00A2105D" w:rsidRPr="000A26DE" w:rsidRDefault="00A2105D" w:rsidP="00A2105D">
      <w:pPr>
        <w:spacing w:line="590" w:lineRule="exact"/>
        <w:ind w:firstLineChars="200" w:firstLine="640"/>
        <w:rPr>
          <w:rFonts w:ascii="仿宋_GB2312" w:hAnsi="仿宋" w:hint="eastAsia"/>
          <w:szCs w:val="32"/>
        </w:rPr>
      </w:pPr>
      <w:r w:rsidRPr="000A26DE">
        <w:rPr>
          <w:rFonts w:ascii="仿宋_GB2312" w:hAnsi="仿宋" w:hint="eastAsia"/>
          <w:szCs w:val="32"/>
        </w:rPr>
        <w:t>5.隧道工程：断面≥20</w:t>
      </w:r>
      <w:r w:rsidRPr="000A26DE">
        <w:rPr>
          <w:rFonts w:ascii="仿宋_GB2312" w:eastAsia="仿宋" w:hAnsi="仿宋" w:hint="eastAsia"/>
          <w:szCs w:val="32"/>
        </w:rPr>
        <w:t>㎡</w:t>
      </w:r>
      <w:r w:rsidRPr="000A26DE">
        <w:rPr>
          <w:rFonts w:ascii="仿宋_GB2312" w:hAnsi="仿宋" w:hint="eastAsia"/>
          <w:szCs w:val="32"/>
        </w:rPr>
        <w:t>。</w:t>
      </w:r>
    </w:p>
    <w:p w:rsidR="00A2105D" w:rsidRPr="000A26DE" w:rsidRDefault="00A2105D" w:rsidP="00A2105D">
      <w:pPr>
        <w:spacing w:line="590" w:lineRule="exact"/>
        <w:ind w:firstLineChars="200" w:firstLine="640"/>
        <w:rPr>
          <w:rFonts w:ascii="仿宋_GB2312" w:hAnsi="仿宋" w:hint="eastAsia"/>
          <w:szCs w:val="32"/>
        </w:rPr>
      </w:pPr>
      <w:r w:rsidRPr="000A26DE">
        <w:rPr>
          <w:rFonts w:ascii="仿宋_GB2312" w:hAnsi="仿宋" w:hint="eastAsia"/>
          <w:szCs w:val="32"/>
        </w:rPr>
        <w:t>6.给水厂及污水处理厂工程：日处理能力≥8万吨。</w:t>
      </w:r>
    </w:p>
    <w:p w:rsidR="00A2105D" w:rsidRPr="000A26DE" w:rsidRDefault="00A2105D" w:rsidP="00A2105D">
      <w:pPr>
        <w:spacing w:line="590" w:lineRule="exact"/>
        <w:ind w:firstLineChars="200" w:firstLine="640"/>
        <w:rPr>
          <w:rFonts w:ascii="仿宋_GB2312" w:hAnsi="仿宋" w:hint="eastAsia"/>
          <w:szCs w:val="32"/>
        </w:rPr>
      </w:pPr>
      <w:r w:rsidRPr="000A26DE">
        <w:rPr>
          <w:rFonts w:ascii="仿宋_GB2312" w:hAnsi="仿宋" w:hint="eastAsia"/>
          <w:szCs w:val="32"/>
        </w:rPr>
        <w:t>7.垃圾填埋处理工程：单位工程造价≥3000万元。</w:t>
      </w:r>
    </w:p>
    <w:p w:rsidR="00A2105D" w:rsidRPr="000A26DE" w:rsidRDefault="00A2105D" w:rsidP="00A2105D">
      <w:pPr>
        <w:spacing w:line="590" w:lineRule="exact"/>
        <w:ind w:firstLineChars="200" w:firstLine="640"/>
        <w:rPr>
          <w:rFonts w:ascii="仿宋_GB2312" w:hAnsi="仿宋" w:hint="eastAsia"/>
          <w:szCs w:val="32"/>
        </w:rPr>
      </w:pPr>
      <w:r w:rsidRPr="000A26DE">
        <w:rPr>
          <w:rFonts w:ascii="仿宋_GB2312" w:hAnsi="仿宋" w:hint="eastAsia"/>
          <w:szCs w:val="32"/>
        </w:rPr>
        <w:t>8.泵站工程：单位工程造价≥3000万元。</w:t>
      </w:r>
    </w:p>
    <w:p w:rsidR="00A2105D" w:rsidRPr="000A26DE" w:rsidRDefault="00A2105D" w:rsidP="00A2105D">
      <w:pPr>
        <w:spacing w:line="590" w:lineRule="exact"/>
        <w:ind w:firstLineChars="200" w:firstLine="640"/>
        <w:rPr>
          <w:rFonts w:ascii="仿宋_GB2312" w:hAnsi="仿宋" w:hint="eastAsia"/>
          <w:szCs w:val="32"/>
        </w:rPr>
      </w:pPr>
      <w:r w:rsidRPr="000A26DE">
        <w:rPr>
          <w:rFonts w:ascii="仿宋_GB2312" w:hAnsi="仿宋" w:hint="eastAsia"/>
          <w:szCs w:val="32"/>
        </w:rPr>
        <w:t>9.城市照明工程：单位工程造价≥300万元。</w:t>
      </w:r>
    </w:p>
    <w:p w:rsidR="00A2105D" w:rsidRPr="000A26DE" w:rsidRDefault="00A2105D" w:rsidP="00A2105D">
      <w:pPr>
        <w:spacing w:line="590" w:lineRule="exact"/>
        <w:ind w:firstLineChars="200" w:firstLine="640"/>
        <w:rPr>
          <w:rFonts w:ascii="仿宋_GB2312" w:hAnsi="仿宋" w:hint="eastAsia"/>
          <w:szCs w:val="32"/>
        </w:rPr>
      </w:pPr>
      <w:r w:rsidRPr="000A26DE">
        <w:rPr>
          <w:rFonts w:ascii="仿宋_GB2312" w:hAnsi="仿宋" w:hint="eastAsia"/>
          <w:szCs w:val="32"/>
        </w:rPr>
        <w:t>10.参建单位工作量≥单位工程造价的10%或2000万元</w:t>
      </w:r>
      <w:r w:rsidRPr="000A26DE">
        <w:rPr>
          <w:rFonts w:ascii="仿宋_GB2312" w:hAnsi="仿宋" w:hint="eastAsia"/>
          <w:szCs w:val="32"/>
        </w:rPr>
        <w:lastRenderedPageBreak/>
        <w:t>的，均可作为参建单位申报。</w:t>
      </w:r>
    </w:p>
    <w:p w:rsidR="00A2105D" w:rsidRPr="000A26DE" w:rsidRDefault="00A2105D" w:rsidP="00A2105D">
      <w:pPr>
        <w:spacing w:line="590" w:lineRule="exact"/>
        <w:ind w:firstLineChars="200" w:firstLine="640"/>
        <w:rPr>
          <w:rFonts w:ascii="黑体" w:eastAsia="黑体" w:hAnsi="黑体" w:hint="eastAsia"/>
          <w:szCs w:val="32"/>
        </w:rPr>
      </w:pPr>
      <w:r w:rsidRPr="000A26DE">
        <w:rPr>
          <w:rFonts w:ascii="黑体" w:eastAsia="黑体" w:hAnsi="黑体" w:hint="eastAsia"/>
          <w:szCs w:val="32"/>
        </w:rPr>
        <w:t>三、园林工程</w:t>
      </w:r>
    </w:p>
    <w:p w:rsidR="00A2105D" w:rsidRPr="000A26DE" w:rsidRDefault="00A2105D" w:rsidP="00A2105D">
      <w:pPr>
        <w:widowControl/>
        <w:spacing w:line="590" w:lineRule="exact"/>
        <w:ind w:firstLineChars="200" w:firstLine="640"/>
        <w:jc w:val="left"/>
        <w:rPr>
          <w:rFonts w:ascii="仿宋_GB2312" w:hAnsi="仿宋" w:hint="eastAsia"/>
          <w:szCs w:val="32"/>
        </w:rPr>
      </w:pPr>
      <w:r w:rsidRPr="000A26DE">
        <w:rPr>
          <w:rFonts w:ascii="仿宋_GB2312" w:hAnsi="仿宋" w:hint="eastAsia"/>
          <w:szCs w:val="32"/>
        </w:rPr>
        <w:t>1.工程面积为3000</w:t>
      </w:r>
      <w:r w:rsidRPr="000A26DE">
        <w:rPr>
          <w:rFonts w:ascii="仿宋_GB2312" w:eastAsia="仿宋" w:hAnsi="仿宋" w:hint="eastAsia"/>
          <w:szCs w:val="32"/>
        </w:rPr>
        <w:t>㎡</w:t>
      </w:r>
      <w:r w:rsidRPr="000A26DE">
        <w:rPr>
          <w:rFonts w:ascii="仿宋_GB2312" w:hAnsi="仿宋" w:hint="eastAsia"/>
          <w:szCs w:val="32"/>
        </w:rPr>
        <w:t>以上的园林古建工程。</w:t>
      </w:r>
    </w:p>
    <w:p w:rsidR="00A2105D" w:rsidRPr="000A26DE" w:rsidRDefault="00A2105D" w:rsidP="00A2105D">
      <w:pPr>
        <w:widowControl/>
        <w:spacing w:line="590" w:lineRule="exact"/>
        <w:ind w:firstLineChars="200" w:firstLine="640"/>
        <w:jc w:val="left"/>
        <w:rPr>
          <w:rFonts w:ascii="仿宋_GB2312" w:hAnsi="仿宋" w:hint="eastAsia"/>
          <w:szCs w:val="32"/>
        </w:rPr>
      </w:pPr>
      <w:r w:rsidRPr="000A26DE">
        <w:rPr>
          <w:rFonts w:ascii="仿宋_GB2312" w:hAnsi="仿宋" w:hint="eastAsia"/>
          <w:szCs w:val="32"/>
        </w:rPr>
        <w:t>2.工程面积为10000</w:t>
      </w:r>
      <w:r w:rsidRPr="000A26DE">
        <w:rPr>
          <w:rFonts w:ascii="仿宋_GB2312" w:eastAsia="仿宋" w:hAnsi="仿宋" w:hint="eastAsia"/>
          <w:szCs w:val="32"/>
        </w:rPr>
        <w:t>㎡</w:t>
      </w:r>
      <w:r w:rsidRPr="000A26DE">
        <w:rPr>
          <w:rFonts w:ascii="仿宋_GB2312" w:hAnsi="仿宋" w:hint="eastAsia"/>
          <w:szCs w:val="32"/>
        </w:rPr>
        <w:t>以上或工程造价500万元以上的园林综合工程。</w:t>
      </w:r>
    </w:p>
    <w:p w:rsidR="00A2105D" w:rsidRPr="000A26DE" w:rsidRDefault="00A2105D" w:rsidP="00A2105D">
      <w:pPr>
        <w:widowControl/>
        <w:spacing w:line="590" w:lineRule="exact"/>
        <w:ind w:firstLineChars="200" w:firstLine="640"/>
        <w:jc w:val="left"/>
        <w:rPr>
          <w:rFonts w:ascii="仿宋_GB2312" w:hAnsi="仿宋" w:hint="eastAsia"/>
          <w:kern w:val="2"/>
          <w:szCs w:val="32"/>
        </w:rPr>
      </w:pPr>
      <w:r w:rsidRPr="000A26DE">
        <w:rPr>
          <w:rFonts w:ascii="仿宋_GB2312" w:hAnsi="仿宋" w:hint="eastAsia"/>
          <w:szCs w:val="32"/>
        </w:rPr>
        <w:t>3.绿化面积为5000</w:t>
      </w:r>
      <w:r w:rsidRPr="000A26DE">
        <w:rPr>
          <w:rFonts w:ascii="仿宋_GB2312" w:eastAsia="仿宋" w:hAnsi="仿宋" w:hint="eastAsia"/>
          <w:szCs w:val="32"/>
        </w:rPr>
        <w:t>㎡</w:t>
      </w:r>
      <w:r w:rsidRPr="000A26DE">
        <w:rPr>
          <w:rFonts w:ascii="仿宋_GB2312" w:hAnsi="仿宋" w:hint="eastAsia"/>
          <w:szCs w:val="32"/>
        </w:rPr>
        <w:t>以上的附属绿化工程。</w:t>
      </w:r>
    </w:p>
    <w:p w:rsidR="00A2105D" w:rsidRPr="000A26DE" w:rsidRDefault="00A2105D" w:rsidP="00A2105D">
      <w:pPr>
        <w:widowControl/>
        <w:spacing w:line="590" w:lineRule="exact"/>
        <w:ind w:firstLineChars="200" w:firstLine="640"/>
        <w:jc w:val="left"/>
        <w:rPr>
          <w:rFonts w:ascii="仿宋_GB2312" w:hAnsi="仿宋" w:hint="eastAsia"/>
          <w:szCs w:val="32"/>
        </w:rPr>
      </w:pPr>
      <w:r w:rsidRPr="000A26DE">
        <w:rPr>
          <w:rFonts w:ascii="仿宋_GB2312" w:hAnsi="仿宋" w:hint="eastAsia"/>
          <w:szCs w:val="32"/>
        </w:rPr>
        <w:t>4.其它具有创新示范和指导作用的园林绿化精品工程。</w:t>
      </w:r>
    </w:p>
    <w:p w:rsidR="00A2105D" w:rsidRPr="000A26DE" w:rsidRDefault="00A2105D" w:rsidP="00A2105D">
      <w:pPr>
        <w:widowControl/>
        <w:spacing w:line="590" w:lineRule="exact"/>
        <w:ind w:firstLineChars="200" w:firstLine="640"/>
        <w:jc w:val="left"/>
        <w:rPr>
          <w:rFonts w:ascii="黑体" w:eastAsia="黑体" w:hAnsi="黑体" w:hint="eastAsia"/>
          <w:szCs w:val="32"/>
        </w:rPr>
      </w:pPr>
      <w:r w:rsidRPr="000A26DE">
        <w:rPr>
          <w:rFonts w:ascii="黑体" w:eastAsia="黑体" w:hAnsi="黑体" w:hint="eastAsia"/>
          <w:szCs w:val="32"/>
        </w:rPr>
        <w:t>四、安装工程</w:t>
      </w:r>
    </w:p>
    <w:p w:rsidR="00A2105D" w:rsidRPr="000A26DE" w:rsidRDefault="00A2105D" w:rsidP="00A2105D">
      <w:pPr>
        <w:widowControl/>
        <w:spacing w:line="590" w:lineRule="exact"/>
        <w:ind w:firstLineChars="200" w:firstLine="640"/>
        <w:jc w:val="left"/>
        <w:rPr>
          <w:rFonts w:ascii="仿宋_GB2312" w:hAnsi="仿宋" w:hint="eastAsia"/>
          <w:szCs w:val="32"/>
        </w:rPr>
      </w:pPr>
      <w:r w:rsidRPr="000A26DE">
        <w:rPr>
          <w:rFonts w:ascii="仿宋_GB2312" w:hAnsi="仿宋" w:hint="eastAsia"/>
          <w:szCs w:val="32"/>
        </w:rPr>
        <w:t>1.工业安装工程：安装工程造价≥1200 万元，具有独立生产能力或使用功能的工厂（车间）、装置、设施等工业安装工程（含石油化工工程）。</w:t>
      </w:r>
    </w:p>
    <w:p w:rsidR="00A2105D" w:rsidRPr="000A26DE" w:rsidRDefault="00A2105D" w:rsidP="00A2105D">
      <w:pPr>
        <w:widowControl/>
        <w:spacing w:line="590" w:lineRule="exact"/>
        <w:ind w:firstLineChars="200" w:firstLine="640"/>
        <w:jc w:val="left"/>
        <w:rPr>
          <w:rFonts w:ascii="仿宋_GB2312" w:hAnsi="仿宋" w:hint="eastAsia"/>
          <w:szCs w:val="32"/>
        </w:rPr>
      </w:pPr>
      <w:r w:rsidRPr="000A26DE">
        <w:rPr>
          <w:rFonts w:ascii="仿宋_GB2312" w:hAnsi="仿宋" w:hint="eastAsia"/>
          <w:szCs w:val="32"/>
        </w:rPr>
        <w:t>2.公共建筑工程：安装工程量≥1000 万元的公共建筑工程中的安装工程。</w:t>
      </w:r>
    </w:p>
    <w:p w:rsidR="00A2105D" w:rsidRPr="000A26DE" w:rsidRDefault="00A2105D" w:rsidP="00A2105D">
      <w:pPr>
        <w:widowControl/>
        <w:spacing w:line="590" w:lineRule="exact"/>
        <w:ind w:firstLineChars="200" w:firstLine="640"/>
        <w:jc w:val="left"/>
        <w:rPr>
          <w:rFonts w:ascii="仿宋_GB2312" w:hAnsi="仿宋" w:hint="eastAsia"/>
          <w:szCs w:val="32"/>
        </w:rPr>
      </w:pPr>
      <w:r w:rsidRPr="000A26DE">
        <w:rPr>
          <w:rFonts w:ascii="仿宋_GB2312" w:hAnsi="仿宋" w:hint="eastAsia"/>
          <w:szCs w:val="32"/>
        </w:rPr>
        <w:t xml:space="preserve">3.住宅工程：单体建筑面积≥30000 </w:t>
      </w:r>
      <w:r w:rsidRPr="000A26DE">
        <w:rPr>
          <w:rFonts w:ascii="仿宋_GB2312" w:eastAsia="仿宋" w:hAnsi="仿宋" w:cs="宋体" w:hint="eastAsia"/>
          <w:szCs w:val="32"/>
        </w:rPr>
        <w:t>㎡</w:t>
      </w:r>
      <w:r w:rsidRPr="000A26DE">
        <w:rPr>
          <w:rFonts w:ascii="仿宋_GB2312" w:hAnsi="仿宋" w:cs="仿宋_GB2312" w:hint="eastAsia"/>
          <w:szCs w:val="32"/>
        </w:rPr>
        <w:t>的住宅工程；建</w:t>
      </w:r>
      <w:r w:rsidRPr="000A26DE">
        <w:rPr>
          <w:rFonts w:ascii="仿宋_GB2312" w:hAnsi="仿宋" w:hint="eastAsia"/>
          <w:szCs w:val="32"/>
        </w:rPr>
        <w:t xml:space="preserve">筑面积≥50000 </w:t>
      </w:r>
      <w:r w:rsidRPr="000A26DE">
        <w:rPr>
          <w:rFonts w:ascii="仿宋_GB2312" w:eastAsia="仿宋" w:hAnsi="仿宋" w:cs="宋体" w:hint="eastAsia"/>
          <w:szCs w:val="32"/>
        </w:rPr>
        <w:t>㎡</w:t>
      </w:r>
      <w:r w:rsidRPr="000A26DE">
        <w:rPr>
          <w:rFonts w:ascii="仿宋_GB2312" w:hAnsi="仿宋" w:cs="仿宋_GB2312" w:hint="eastAsia"/>
          <w:szCs w:val="32"/>
        </w:rPr>
        <w:t>的住宅小区且工程造价≥</w:t>
      </w:r>
      <w:r w:rsidRPr="000A26DE">
        <w:rPr>
          <w:rFonts w:ascii="仿宋_GB2312" w:hAnsi="仿宋" w:hint="eastAsia"/>
          <w:szCs w:val="32"/>
        </w:rPr>
        <w:t>1000 万元的安装工程。住宅及住宅小区安装工程应包括给排水、配电房、建筑电气或电梯等全部配套安装工程，且功能基本齐全。</w:t>
      </w:r>
    </w:p>
    <w:p w:rsidR="00A2105D" w:rsidRPr="000A26DE" w:rsidRDefault="00A2105D" w:rsidP="00A2105D">
      <w:pPr>
        <w:widowControl/>
        <w:spacing w:line="590" w:lineRule="exact"/>
        <w:ind w:firstLineChars="200" w:firstLine="640"/>
        <w:jc w:val="left"/>
        <w:rPr>
          <w:rFonts w:ascii="仿宋_GB2312" w:hAnsi="仿宋" w:hint="eastAsia"/>
          <w:szCs w:val="32"/>
        </w:rPr>
      </w:pPr>
      <w:r w:rsidRPr="000A26DE">
        <w:rPr>
          <w:rFonts w:ascii="仿宋_GB2312" w:hAnsi="仿宋" w:hint="eastAsia"/>
          <w:szCs w:val="32"/>
        </w:rPr>
        <w:t xml:space="preserve">4.消防设施安装工程：建筑面积≥100000 </w:t>
      </w:r>
      <w:r w:rsidRPr="000A26DE">
        <w:rPr>
          <w:rFonts w:ascii="仿宋_GB2312" w:eastAsia="仿宋" w:hAnsi="仿宋" w:cs="宋体" w:hint="eastAsia"/>
          <w:szCs w:val="32"/>
        </w:rPr>
        <w:t>㎡</w:t>
      </w:r>
      <w:r w:rsidRPr="000A26DE">
        <w:rPr>
          <w:rFonts w:ascii="仿宋_GB2312" w:hAnsi="仿宋" w:cs="仿宋_GB2312" w:hint="eastAsia"/>
          <w:szCs w:val="32"/>
        </w:rPr>
        <w:t>的住宅工程；</w:t>
      </w:r>
      <w:r w:rsidRPr="000A26DE">
        <w:rPr>
          <w:rFonts w:ascii="仿宋_GB2312" w:hAnsi="仿宋" w:hint="eastAsia"/>
          <w:szCs w:val="32"/>
        </w:rPr>
        <w:t xml:space="preserve">建筑面积≥38000 </w:t>
      </w:r>
      <w:r w:rsidRPr="000A26DE">
        <w:rPr>
          <w:rFonts w:ascii="仿宋_GB2312" w:eastAsia="仿宋" w:hAnsi="仿宋" w:cs="宋体" w:hint="eastAsia"/>
          <w:szCs w:val="32"/>
        </w:rPr>
        <w:t>㎡</w:t>
      </w:r>
      <w:r w:rsidRPr="000A26DE">
        <w:rPr>
          <w:rFonts w:ascii="仿宋_GB2312" w:hAnsi="仿宋" w:cs="仿宋_GB2312" w:hint="eastAsia"/>
          <w:szCs w:val="32"/>
        </w:rPr>
        <w:t>的公共建筑工程；或单项施工合同造价</w:t>
      </w:r>
      <w:r w:rsidRPr="000A26DE">
        <w:rPr>
          <w:rFonts w:ascii="仿宋_GB2312" w:hAnsi="仿宋" w:hint="eastAsia"/>
          <w:szCs w:val="32"/>
        </w:rPr>
        <w:t>≥600 万元的消防安装工程。消防系统工程应具备相对独立的整体性，同时具备不少于火灾自动报警及联动控制系统、自动喷水灭火系统、水喷雾灭火系统、气体灭火系统、泡沫灭火系统、干粉灭火系统、防排烟系统、应急照明系统、</w:t>
      </w:r>
      <w:r w:rsidRPr="000A26DE">
        <w:rPr>
          <w:rFonts w:ascii="仿宋_GB2312" w:hAnsi="仿宋" w:hint="eastAsia"/>
          <w:szCs w:val="32"/>
        </w:rPr>
        <w:lastRenderedPageBreak/>
        <w:t>大空间自动灭火跟踪系统等系统中的三个子系统以上（其中必须具备火灾自动报警、联动控制系统和自动喷淋系统。</w:t>
      </w:r>
    </w:p>
    <w:p w:rsidR="00A2105D" w:rsidRPr="000A26DE" w:rsidRDefault="00A2105D" w:rsidP="00A2105D">
      <w:pPr>
        <w:widowControl/>
        <w:spacing w:line="590" w:lineRule="exact"/>
        <w:ind w:firstLineChars="200" w:firstLine="640"/>
        <w:jc w:val="left"/>
        <w:rPr>
          <w:rFonts w:ascii="仿宋_GB2312" w:hAnsi="仿宋" w:hint="eastAsia"/>
          <w:szCs w:val="32"/>
        </w:rPr>
      </w:pPr>
      <w:r w:rsidRPr="000A26DE">
        <w:rPr>
          <w:rFonts w:ascii="仿宋_GB2312" w:hAnsi="仿宋" w:hint="eastAsia"/>
          <w:szCs w:val="32"/>
        </w:rPr>
        <w:t>5.电子智能化安装工程：智能化安装工程单项合同工程造价≥500 万元，同时具备不少于（1）综合布线及计算机网络系统工程；（2）设备监控系统工程；（3）安全防范系统工程；（4）通信系统工程；（5）灯光音响广播会议系统工程；（6）智能卡系统工程；（7）车库管理系统工程；（8）物业管理综合信息系统工程；（9）卫星及共用电视系统工程；（10）信息显示发布系统工程；（11）智能化系统机房工程；（12）智能化系统集成工程；（13）舞台设施系统工程等系统中的五个子系统（独立单个子系统或者每个子系统中单项工程不作为优质工程评比）。</w:t>
      </w:r>
    </w:p>
    <w:p w:rsidR="00A2105D" w:rsidRPr="000A26DE" w:rsidRDefault="00A2105D" w:rsidP="00A2105D">
      <w:pPr>
        <w:widowControl/>
        <w:spacing w:line="590" w:lineRule="exact"/>
        <w:ind w:firstLineChars="200" w:firstLine="640"/>
        <w:jc w:val="left"/>
        <w:rPr>
          <w:rFonts w:ascii="仿宋_GB2312" w:hAnsi="仿宋" w:hint="eastAsia"/>
          <w:szCs w:val="32"/>
        </w:rPr>
      </w:pPr>
      <w:r w:rsidRPr="000A26DE">
        <w:rPr>
          <w:rFonts w:ascii="仿宋_GB2312" w:hAnsi="仿宋" w:hint="eastAsia"/>
          <w:szCs w:val="32"/>
        </w:rPr>
        <w:t>6.空气净化工程：工程造价≥300 万。</w:t>
      </w:r>
    </w:p>
    <w:p w:rsidR="00A2105D" w:rsidRPr="000A26DE" w:rsidRDefault="00A2105D" w:rsidP="00A2105D">
      <w:pPr>
        <w:widowControl/>
        <w:spacing w:line="590" w:lineRule="exact"/>
        <w:ind w:firstLineChars="200" w:firstLine="640"/>
        <w:jc w:val="left"/>
        <w:rPr>
          <w:rFonts w:ascii="仿宋_GB2312" w:hAnsi="仿宋" w:hint="eastAsia"/>
          <w:szCs w:val="32"/>
        </w:rPr>
      </w:pPr>
      <w:r w:rsidRPr="000A26DE">
        <w:rPr>
          <w:rFonts w:ascii="仿宋_GB2312" w:hAnsi="仿宋" w:hint="eastAsia"/>
          <w:szCs w:val="32"/>
        </w:rPr>
        <w:t xml:space="preserve">7.环保工程：单机容量20 </w:t>
      </w:r>
      <w:proofErr w:type="gramStart"/>
      <w:r w:rsidRPr="000A26DE">
        <w:rPr>
          <w:rFonts w:ascii="仿宋_GB2312" w:hAnsi="仿宋" w:hint="eastAsia"/>
          <w:szCs w:val="32"/>
        </w:rPr>
        <w:t>万千瓦</w:t>
      </w:r>
      <w:proofErr w:type="gramEnd"/>
      <w:r w:rsidRPr="000A26DE">
        <w:rPr>
          <w:rFonts w:ascii="仿宋_GB2312" w:hAnsi="仿宋" w:hint="eastAsia"/>
          <w:szCs w:val="32"/>
        </w:rPr>
        <w:t>及以上火电机组燃煤烟气脱硫工程；20吨及以上工业及集中供热燃煤锅炉烟气脱硫工程；中小型工业项目噪声、有害气体、粉尘、污水、工业废料的综合处理工程；一等甲级及以上等级医院医疗污水处理工程；城市污水处理厂3万吨以上设备安装（造价1000万以上。</w:t>
      </w:r>
    </w:p>
    <w:p w:rsidR="00A2105D" w:rsidRPr="000A26DE" w:rsidRDefault="00A2105D" w:rsidP="00A2105D">
      <w:pPr>
        <w:widowControl/>
        <w:spacing w:line="590" w:lineRule="exact"/>
        <w:ind w:firstLineChars="200" w:firstLine="640"/>
        <w:jc w:val="left"/>
        <w:rPr>
          <w:rFonts w:ascii="仿宋_GB2312" w:hAnsi="仿宋" w:hint="eastAsia"/>
          <w:szCs w:val="32"/>
        </w:rPr>
      </w:pPr>
      <w:r w:rsidRPr="000A26DE">
        <w:rPr>
          <w:rFonts w:ascii="仿宋_GB2312" w:hAnsi="仿宋" w:hint="eastAsia"/>
          <w:szCs w:val="32"/>
        </w:rPr>
        <w:t>8.电力安装工程：110 千伏及以上电压等级的送电线路（线路长度</w:t>
      </w:r>
      <w:smartTag w:uri="urn:schemas-microsoft-com:office:smarttags" w:element="chmetcnv">
        <w:smartTagPr>
          <w:attr w:name="TCSC" w:val="0"/>
          <w:attr w:name="NumberType" w:val="1"/>
          <w:attr w:name="Negative" w:val="False"/>
          <w:attr w:name="HasSpace" w:val="True"/>
          <w:attr w:name="SourceValue" w:val="50"/>
          <w:attr w:name="UnitName" w:val="千米"/>
        </w:smartTagPr>
        <w:r w:rsidRPr="000A26DE">
          <w:rPr>
            <w:rFonts w:ascii="仿宋_GB2312" w:hAnsi="仿宋" w:hint="eastAsia"/>
            <w:szCs w:val="32"/>
          </w:rPr>
          <w:t xml:space="preserve">50 </w:t>
        </w:r>
        <w:proofErr w:type="gramStart"/>
        <w:r w:rsidRPr="000A26DE">
          <w:rPr>
            <w:rFonts w:ascii="仿宋_GB2312" w:hAnsi="仿宋" w:hint="eastAsia"/>
            <w:szCs w:val="32"/>
          </w:rPr>
          <w:t>千米</w:t>
        </w:r>
      </w:smartTag>
      <w:r w:rsidRPr="000A26DE">
        <w:rPr>
          <w:rFonts w:ascii="仿宋_GB2312" w:hAnsi="仿宋" w:hint="eastAsia"/>
          <w:szCs w:val="32"/>
        </w:rPr>
        <w:t>及</w:t>
      </w:r>
      <w:proofErr w:type="gramEnd"/>
      <w:r w:rsidRPr="000A26DE">
        <w:rPr>
          <w:rFonts w:ascii="仿宋_GB2312" w:hAnsi="仿宋" w:hint="eastAsia"/>
          <w:szCs w:val="32"/>
        </w:rPr>
        <w:t>以上）和110 千伏及以上等级的变电站工程。</w:t>
      </w:r>
    </w:p>
    <w:p w:rsidR="00A2105D" w:rsidRPr="000A26DE" w:rsidRDefault="00A2105D" w:rsidP="00A2105D">
      <w:pPr>
        <w:widowControl/>
        <w:spacing w:line="590" w:lineRule="exact"/>
        <w:ind w:firstLineChars="200" w:firstLine="640"/>
        <w:jc w:val="left"/>
        <w:rPr>
          <w:rFonts w:ascii="仿宋_GB2312" w:hAnsi="仿宋" w:hint="eastAsia"/>
          <w:szCs w:val="32"/>
        </w:rPr>
      </w:pPr>
      <w:r w:rsidRPr="000A26DE">
        <w:rPr>
          <w:rFonts w:ascii="仿宋_GB2312" w:hAnsi="仿宋" w:hint="eastAsia"/>
          <w:szCs w:val="32"/>
        </w:rPr>
        <w:lastRenderedPageBreak/>
        <w:t>9.空调制冷安装工程：工程造价≥1000 万元，且具备完整使用功能的安装工。</w:t>
      </w:r>
    </w:p>
    <w:p w:rsidR="00A2105D" w:rsidRPr="000A26DE" w:rsidRDefault="00A2105D" w:rsidP="00A2105D">
      <w:pPr>
        <w:widowControl/>
        <w:spacing w:line="590" w:lineRule="exact"/>
        <w:ind w:firstLineChars="200" w:firstLine="640"/>
        <w:jc w:val="left"/>
        <w:rPr>
          <w:rFonts w:ascii="仿宋_GB2312" w:hAnsi="仿宋" w:hint="eastAsia"/>
          <w:szCs w:val="32"/>
        </w:rPr>
      </w:pPr>
      <w:r w:rsidRPr="000A26DE">
        <w:rPr>
          <w:rFonts w:ascii="仿宋_GB2312" w:hAnsi="仿宋" w:hint="eastAsia"/>
          <w:szCs w:val="32"/>
        </w:rPr>
        <w:t>10.防腐保温工程：工程造价≥500 万。</w:t>
      </w:r>
    </w:p>
    <w:p w:rsidR="00A2105D" w:rsidRPr="000A26DE" w:rsidRDefault="00A2105D" w:rsidP="00A2105D">
      <w:pPr>
        <w:widowControl/>
        <w:spacing w:line="590" w:lineRule="exact"/>
        <w:ind w:firstLineChars="200" w:firstLine="640"/>
        <w:jc w:val="left"/>
        <w:rPr>
          <w:rFonts w:ascii="仿宋_GB2312" w:hAnsi="仿宋" w:hint="eastAsia"/>
          <w:szCs w:val="32"/>
        </w:rPr>
      </w:pPr>
      <w:r w:rsidRPr="000A26DE">
        <w:rPr>
          <w:rFonts w:ascii="仿宋_GB2312" w:hAnsi="仿宋" w:hint="eastAsia"/>
          <w:szCs w:val="32"/>
        </w:rPr>
        <w:t>11.特种设备安装工程：</w:t>
      </w:r>
    </w:p>
    <w:p w:rsidR="00A2105D" w:rsidRPr="000A26DE" w:rsidRDefault="00A2105D" w:rsidP="00A2105D">
      <w:pPr>
        <w:widowControl/>
        <w:spacing w:line="590" w:lineRule="exact"/>
        <w:ind w:firstLineChars="200" w:firstLine="640"/>
        <w:jc w:val="left"/>
        <w:rPr>
          <w:rFonts w:ascii="仿宋_GB2312" w:hAnsi="仿宋" w:hint="eastAsia"/>
          <w:szCs w:val="32"/>
        </w:rPr>
      </w:pPr>
      <w:r w:rsidRPr="000A26DE">
        <w:rPr>
          <w:rFonts w:ascii="仿宋_GB2312" w:hAnsi="仿宋" w:hint="eastAsia"/>
          <w:szCs w:val="32"/>
        </w:rPr>
        <w:t>（1）容量≥200t/h 或压力≥3.82MPa、容量≥75t/h 的散装锅炉安装工程</w:t>
      </w:r>
    </w:p>
    <w:p w:rsidR="00A2105D" w:rsidRPr="000A26DE" w:rsidRDefault="00A2105D" w:rsidP="00A2105D">
      <w:pPr>
        <w:widowControl/>
        <w:spacing w:line="590" w:lineRule="exact"/>
        <w:ind w:firstLineChars="200" w:firstLine="640"/>
        <w:jc w:val="left"/>
        <w:rPr>
          <w:rFonts w:ascii="仿宋_GB2312" w:hAnsi="仿宋" w:hint="eastAsia"/>
          <w:szCs w:val="32"/>
        </w:rPr>
      </w:pPr>
      <w:r w:rsidRPr="000A26DE">
        <w:rPr>
          <w:rFonts w:ascii="仿宋_GB2312" w:hAnsi="仿宋" w:hint="eastAsia"/>
          <w:szCs w:val="32"/>
        </w:rPr>
        <w:t>（2）起吊重量≥500t 起重设备安装工程</w:t>
      </w:r>
    </w:p>
    <w:p w:rsidR="00A2105D" w:rsidRPr="000A26DE" w:rsidRDefault="00A2105D" w:rsidP="00A2105D">
      <w:pPr>
        <w:widowControl/>
        <w:spacing w:line="590" w:lineRule="exact"/>
        <w:ind w:firstLineChars="200" w:firstLine="640"/>
        <w:jc w:val="left"/>
        <w:rPr>
          <w:rFonts w:ascii="仿宋_GB2312" w:hAnsi="仿宋" w:hint="eastAsia"/>
          <w:szCs w:val="32"/>
        </w:rPr>
      </w:pPr>
      <w:r w:rsidRPr="000A26DE">
        <w:rPr>
          <w:rFonts w:ascii="仿宋_GB2312" w:hAnsi="仿宋" w:hint="eastAsia"/>
          <w:szCs w:val="32"/>
        </w:rPr>
        <w:t>（3）容积≥</w:t>
      </w:r>
      <w:smartTag w:uri="urn:schemas-microsoft-com:office:smarttags" w:element="chmetcnv">
        <w:smartTagPr>
          <w:attr w:name="TCSC" w:val="0"/>
          <w:attr w:name="NumberType" w:val="1"/>
          <w:attr w:name="Negative" w:val="False"/>
          <w:attr w:name="HasSpace" w:val="False"/>
          <w:attr w:name="SourceValue" w:val="400"/>
          <w:attr w:name="UnitName" w:val="m3"/>
        </w:smartTagPr>
        <w:r w:rsidRPr="000A26DE">
          <w:rPr>
            <w:rFonts w:ascii="仿宋_GB2312" w:hAnsi="仿宋" w:hint="eastAsia"/>
            <w:szCs w:val="32"/>
          </w:rPr>
          <w:t>400m3</w:t>
        </w:r>
      </w:smartTag>
      <w:r w:rsidRPr="000A26DE">
        <w:rPr>
          <w:rFonts w:ascii="仿宋_GB2312" w:hAnsi="仿宋" w:hint="eastAsia"/>
          <w:szCs w:val="32"/>
        </w:rPr>
        <w:t xml:space="preserve"> 的三类压力容器制作安装工程（含容积≥</w:t>
      </w:r>
      <w:smartTag w:uri="urn:schemas-microsoft-com:office:smarttags" w:element="chmetcnv">
        <w:smartTagPr>
          <w:attr w:name="TCSC" w:val="0"/>
          <w:attr w:name="NumberType" w:val="1"/>
          <w:attr w:name="Negative" w:val="False"/>
          <w:attr w:name="HasSpace" w:val="False"/>
          <w:attr w:name="SourceValue" w:val="400"/>
          <w:attr w:name="UnitName" w:val="m3"/>
        </w:smartTagPr>
        <w:r w:rsidRPr="000A26DE">
          <w:rPr>
            <w:rFonts w:ascii="仿宋_GB2312" w:hAnsi="仿宋" w:hint="eastAsia"/>
            <w:szCs w:val="32"/>
          </w:rPr>
          <w:t>400m3</w:t>
        </w:r>
      </w:smartTag>
      <w:r w:rsidRPr="000A26DE">
        <w:rPr>
          <w:rFonts w:ascii="仿宋_GB2312" w:hAnsi="仿宋" w:hint="eastAsia"/>
          <w:szCs w:val="32"/>
        </w:rPr>
        <w:t xml:space="preserve"> 三类球罐现场组装工程）；容积≥</w:t>
      </w:r>
      <w:smartTag w:uri="urn:schemas-microsoft-com:office:smarttags" w:element="chmetcnv">
        <w:smartTagPr>
          <w:attr w:name="TCSC" w:val="0"/>
          <w:attr w:name="NumberType" w:val="1"/>
          <w:attr w:name="Negative" w:val="False"/>
          <w:attr w:name="HasSpace" w:val="False"/>
          <w:attr w:name="SourceValue" w:val="800"/>
          <w:attr w:name="UnitName" w:val="m3"/>
        </w:smartTagPr>
        <w:r w:rsidRPr="000A26DE">
          <w:rPr>
            <w:rFonts w:ascii="仿宋_GB2312" w:hAnsi="仿宋" w:hint="eastAsia"/>
            <w:szCs w:val="32"/>
          </w:rPr>
          <w:t>800m3</w:t>
        </w:r>
      </w:smartTag>
      <w:r w:rsidRPr="000A26DE">
        <w:rPr>
          <w:rFonts w:ascii="仿宋_GB2312" w:hAnsi="仿宋" w:hint="eastAsia"/>
          <w:szCs w:val="32"/>
        </w:rPr>
        <w:t xml:space="preserve"> 的一、二类压力容器制作安装工程（含容积≥</w:t>
      </w:r>
      <w:smartTag w:uri="urn:schemas-microsoft-com:office:smarttags" w:element="chmetcnv">
        <w:smartTagPr>
          <w:attr w:name="TCSC" w:val="0"/>
          <w:attr w:name="NumberType" w:val="1"/>
          <w:attr w:name="Negative" w:val="False"/>
          <w:attr w:name="HasSpace" w:val="False"/>
          <w:attr w:name="SourceValue" w:val="800"/>
          <w:attr w:name="UnitName" w:val="m3"/>
        </w:smartTagPr>
        <w:r w:rsidRPr="000A26DE">
          <w:rPr>
            <w:rFonts w:ascii="仿宋_GB2312" w:hAnsi="仿宋" w:hint="eastAsia"/>
            <w:szCs w:val="32"/>
          </w:rPr>
          <w:t>800m3</w:t>
        </w:r>
      </w:smartTag>
      <w:r w:rsidRPr="000A26DE">
        <w:rPr>
          <w:rFonts w:ascii="仿宋_GB2312" w:hAnsi="仿宋" w:hint="eastAsia"/>
          <w:szCs w:val="32"/>
        </w:rPr>
        <w:t xml:space="preserve"> 一、二类球罐现场组装工程）</w:t>
      </w:r>
    </w:p>
    <w:p w:rsidR="00A2105D" w:rsidRPr="000A26DE" w:rsidRDefault="00A2105D" w:rsidP="00A2105D">
      <w:pPr>
        <w:widowControl/>
        <w:spacing w:line="590" w:lineRule="exact"/>
        <w:ind w:firstLineChars="200" w:firstLine="640"/>
        <w:jc w:val="left"/>
        <w:rPr>
          <w:rFonts w:ascii="仿宋_GB2312" w:hAnsi="仿宋" w:cs="宋体" w:hint="eastAsia"/>
          <w:szCs w:val="32"/>
        </w:rPr>
      </w:pPr>
      <w:r w:rsidRPr="000A26DE">
        <w:rPr>
          <w:rFonts w:ascii="仿宋_GB2312" w:hAnsi="仿宋" w:hint="eastAsia"/>
          <w:szCs w:val="32"/>
        </w:rPr>
        <w:t>（4）长度≥</w:t>
      </w:r>
      <w:smartTag w:uri="urn:schemas-microsoft-com:office:smarttags" w:element="chmetcnv">
        <w:smartTagPr>
          <w:attr w:name="TCSC" w:val="0"/>
          <w:attr w:name="NumberType" w:val="1"/>
          <w:attr w:name="Negative" w:val="False"/>
          <w:attr w:name="HasSpace" w:val="False"/>
          <w:attr w:name="SourceValue" w:val="5"/>
          <w:attr w:name="UnitName" w:val="km"/>
        </w:smartTagPr>
        <w:r w:rsidRPr="000A26DE">
          <w:rPr>
            <w:rFonts w:ascii="仿宋_GB2312" w:hAnsi="仿宋" w:hint="eastAsia"/>
            <w:szCs w:val="32"/>
          </w:rPr>
          <w:t>5km</w:t>
        </w:r>
      </w:smartTag>
      <w:r w:rsidRPr="000A26DE">
        <w:rPr>
          <w:rFonts w:ascii="仿宋_GB2312" w:hAnsi="仿宋" w:hint="eastAsia"/>
          <w:szCs w:val="32"/>
        </w:rPr>
        <w:t xml:space="preserve"> 的压力管道安装工程。</w:t>
      </w:r>
    </w:p>
    <w:p w:rsidR="00A2105D" w:rsidRPr="000A26DE" w:rsidRDefault="00A2105D" w:rsidP="00A2105D">
      <w:pPr>
        <w:spacing w:line="590" w:lineRule="exact"/>
        <w:ind w:firstLineChars="200" w:firstLine="640"/>
        <w:rPr>
          <w:rFonts w:ascii="黑体" w:eastAsia="黑体" w:hAnsi="黑体" w:hint="eastAsia"/>
          <w:kern w:val="2"/>
          <w:szCs w:val="32"/>
        </w:rPr>
      </w:pPr>
      <w:r w:rsidRPr="000A26DE">
        <w:rPr>
          <w:rFonts w:ascii="黑体" w:eastAsia="黑体" w:hAnsi="黑体" w:hint="eastAsia"/>
          <w:szCs w:val="32"/>
        </w:rPr>
        <w:t>五、装饰专业工程</w:t>
      </w:r>
    </w:p>
    <w:p w:rsidR="00A2105D" w:rsidRPr="000A26DE" w:rsidRDefault="00A2105D" w:rsidP="00A2105D">
      <w:pPr>
        <w:spacing w:line="590" w:lineRule="exact"/>
        <w:ind w:firstLineChars="200" w:firstLine="640"/>
        <w:rPr>
          <w:rFonts w:ascii="仿宋_GB2312" w:hAnsi="仿宋" w:hint="eastAsia"/>
          <w:szCs w:val="32"/>
        </w:rPr>
      </w:pPr>
      <w:r w:rsidRPr="000A26DE">
        <w:rPr>
          <w:rFonts w:ascii="仿宋_GB2312" w:hAnsi="仿宋" w:hint="eastAsia"/>
          <w:szCs w:val="32"/>
        </w:rPr>
        <w:t>1.建筑装饰工程：工程造价≥800万元（不含设备购置和安装费用）的公共建筑整体装修工程。古建筑、保护性文物建筑，建筑面积1000平方米以上，且应当为整体装修工程。</w:t>
      </w:r>
    </w:p>
    <w:p w:rsidR="00A2105D" w:rsidRPr="000A26DE" w:rsidRDefault="00A2105D" w:rsidP="00A2105D">
      <w:pPr>
        <w:spacing w:line="590" w:lineRule="exact"/>
        <w:ind w:firstLineChars="200" w:firstLine="640"/>
        <w:rPr>
          <w:rFonts w:ascii="仿宋_GB2312" w:hAnsi="仿宋" w:hint="eastAsia"/>
          <w:szCs w:val="32"/>
        </w:rPr>
      </w:pPr>
      <w:r w:rsidRPr="000A26DE">
        <w:rPr>
          <w:rFonts w:ascii="仿宋_GB2312" w:hAnsi="仿宋" w:hint="eastAsia"/>
          <w:szCs w:val="32"/>
        </w:rPr>
        <w:t>2.建筑幕墙工程：工程造价≥800万元的玻璃、石材、金属幕墙工程。</w:t>
      </w:r>
    </w:p>
    <w:p w:rsidR="00A2105D" w:rsidRPr="000A26DE" w:rsidRDefault="00A2105D" w:rsidP="00A2105D">
      <w:pPr>
        <w:spacing w:line="590" w:lineRule="exact"/>
        <w:ind w:firstLineChars="200" w:firstLine="640"/>
        <w:rPr>
          <w:rFonts w:ascii="黑体" w:eastAsia="黑体" w:hAnsi="黑体" w:hint="eastAsia"/>
          <w:szCs w:val="32"/>
        </w:rPr>
      </w:pPr>
      <w:r w:rsidRPr="000A26DE">
        <w:rPr>
          <w:rFonts w:ascii="黑体" w:eastAsia="黑体" w:hAnsi="黑体" w:hint="eastAsia"/>
          <w:szCs w:val="32"/>
        </w:rPr>
        <w:t>六、钢结构专业工程</w:t>
      </w:r>
    </w:p>
    <w:p w:rsidR="00A2105D" w:rsidRPr="000A26DE" w:rsidRDefault="00A2105D" w:rsidP="00A2105D">
      <w:pPr>
        <w:spacing w:line="590" w:lineRule="exact"/>
        <w:ind w:firstLineChars="200" w:firstLine="640"/>
        <w:rPr>
          <w:rFonts w:ascii="仿宋_GB2312" w:hAnsi="仿宋" w:hint="eastAsia"/>
          <w:szCs w:val="32"/>
        </w:rPr>
      </w:pPr>
      <w:r w:rsidRPr="000A26DE">
        <w:rPr>
          <w:rFonts w:ascii="仿宋_GB2312" w:hAnsi="仿宋" w:hint="eastAsia"/>
          <w:szCs w:val="32"/>
        </w:rPr>
        <w:t>1.单项钢结构工程的制作、安装，用钢量在1500吨（含1500吨）以上。</w:t>
      </w:r>
    </w:p>
    <w:p w:rsidR="00A2105D" w:rsidRPr="000A26DE" w:rsidRDefault="00A2105D" w:rsidP="00A2105D">
      <w:pPr>
        <w:spacing w:line="590" w:lineRule="exact"/>
        <w:ind w:firstLineChars="200" w:firstLine="640"/>
        <w:rPr>
          <w:rFonts w:ascii="仿宋_GB2312" w:hAnsi="仿宋" w:hint="eastAsia"/>
          <w:szCs w:val="32"/>
        </w:rPr>
      </w:pPr>
      <w:r w:rsidRPr="000A26DE">
        <w:rPr>
          <w:rFonts w:ascii="仿宋_GB2312" w:hAnsi="仿宋" w:hint="eastAsia"/>
          <w:szCs w:val="32"/>
        </w:rPr>
        <w:t>2.大型空间钢结构工程，建筑面积5000 平方米（含5000</w:t>
      </w:r>
      <w:r w:rsidRPr="000A26DE">
        <w:rPr>
          <w:rFonts w:ascii="仿宋_GB2312" w:hAnsi="仿宋" w:hint="eastAsia"/>
          <w:szCs w:val="32"/>
        </w:rPr>
        <w:lastRenderedPageBreak/>
        <w:t>平方米）以上；门式刚架工程，建筑平面面积在1.2万平方米（含1.2万平方米）以上，且跨度在</w:t>
      </w:r>
      <w:smartTag w:uri="urn:schemas-microsoft-com:office:smarttags" w:element="chmetcnv">
        <w:smartTagPr>
          <w:attr w:name="UnitName" w:val="米"/>
          <w:attr w:name="SourceValue" w:val="24"/>
          <w:attr w:name="HasSpace" w:val="False"/>
          <w:attr w:name="Negative" w:val="False"/>
          <w:attr w:name="NumberType" w:val="1"/>
          <w:attr w:name="TCSC" w:val="0"/>
        </w:smartTagPr>
        <w:smartTag w:uri="urn:schemas-microsoft-com:office:smarttags" w:element="chmetcnv">
          <w:smartTagPr>
            <w:attr w:name="TCSC" w:val="0"/>
            <w:attr w:name="NumberType" w:val="1"/>
            <w:attr w:name="Negative" w:val="False"/>
            <w:attr w:name="HasSpace" w:val="False"/>
            <w:attr w:name="SourceValue" w:val="24"/>
            <w:attr w:name="UnitName" w:val="米"/>
          </w:smartTagPr>
          <w:r w:rsidRPr="000A26DE">
            <w:rPr>
              <w:rFonts w:ascii="仿宋_GB2312" w:hAnsi="仿宋" w:hint="eastAsia"/>
              <w:szCs w:val="32"/>
            </w:rPr>
            <w:t>24米</w:t>
          </w:r>
        </w:smartTag>
        <w:r w:rsidRPr="000A26DE">
          <w:rPr>
            <w:rFonts w:ascii="仿宋_GB2312" w:hAnsi="仿宋" w:hint="eastAsia"/>
            <w:szCs w:val="32"/>
          </w:rPr>
          <w:t>（含</w:t>
        </w:r>
        <w:smartTag w:uri="urn:schemas-microsoft-com:office:smarttags" w:element="chmetcnv">
          <w:smartTagPr>
            <w:attr w:name="TCSC" w:val="0"/>
            <w:attr w:name="NumberType" w:val="1"/>
            <w:attr w:name="Negative" w:val="False"/>
            <w:attr w:name="HasSpace" w:val="False"/>
            <w:attr w:name="SourceValue" w:val="24"/>
            <w:attr w:name="UnitName" w:val="米"/>
          </w:smartTagPr>
          <w:r w:rsidRPr="000A26DE">
            <w:rPr>
              <w:rFonts w:ascii="仿宋_GB2312" w:hAnsi="仿宋" w:hint="eastAsia"/>
              <w:szCs w:val="32"/>
            </w:rPr>
            <w:t>24米</w:t>
          </w:r>
        </w:smartTag>
        <w:r w:rsidRPr="000A26DE">
          <w:rPr>
            <w:rFonts w:ascii="仿宋_GB2312" w:hAnsi="仿宋" w:hint="eastAsia"/>
            <w:szCs w:val="32"/>
          </w:rPr>
          <w:t>）</w:t>
        </w:r>
      </w:smartTag>
      <w:r w:rsidRPr="000A26DE">
        <w:rPr>
          <w:rFonts w:ascii="仿宋_GB2312" w:hAnsi="仿宋" w:hint="eastAsia"/>
          <w:szCs w:val="32"/>
        </w:rPr>
        <w:t>以上，有50吨（含50吨）以上桥式吊车。</w:t>
      </w:r>
    </w:p>
    <w:p w:rsidR="00A2105D" w:rsidRPr="000A26DE" w:rsidRDefault="00A2105D" w:rsidP="00A2105D">
      <w:pPr>
        <w:spacing w:line="590" w:lineRule="exact"/>
        <w:ind w:firstLineChars="200" w:firstLine="640"/>
        <w:rPr>
          <w:rFonts w:ascii="仿宋_GB2312" w:hAnsi="仿宋" w:hint="eastAsia"/>
          <w:szCs w:val="32"/>
        </w:rPr>
      </w:pPr>
      <w:r w:rsidRPr="000A26DE">
        <w:rPr>
          <w:rFonts w:ascii="仿宋_GB2312" w:hAnsi="仿宋" w:hint="eastAsia"/>
          <w:szCs w:val="32"/>
        </w:rPr>
        <w:t>3.网架、网壳等空间结构工程，单跨跨度不小于</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0A26DE">
          <w:rPr>
            <w:rFonts w:ascii="仿宋_GB2312" w:hAnsi="仿宋" w:hint="eastAsia"/>
            <w:szCs w:val="32"/>
          </w:rPr>
          <w:t>50米</w:t>
        </w:r>
      </w:smartTag>
      <w:r w:rsidRPr="000A26DE">
        <w:rPr>
          <w:rFonts w:ascii="仿宋_GB2312" w:hAnsi="仿宋" w:hint="eastAsia"/>
          <w:szCs w:val="32"/>
        </w:rPr>
        <w:t>；</w:t>
      </w:r>
    </w:p>
    <w:p w:rsidR="00A2105D" w:rsidRPr="000A26DE" w:rsidRDefault="00A2105D" w:rsidP="00A2105D">
      <w:pPr>
        <w:spacing w:line="590" w:lineRule="exact"/>
        <w:ind w:firstLineChars="200" w:firstLine="640"/>
        <w:rPr>
          <w:rFonts w:ascii="仿宋_GB2312" w:hAnsi="仿宋" w:hint="eastAsia"/>
          <w:szCs w:val="32"/>
        </w:rPr>
      </w:pPr>
      <w:r w:rsidRPr="000A26DE">
        <w:rPr>
          <w:rFonts w:ascii="仿宋_GB2312" w:hAnsi="仿宋" w:hint="eastAsia"/>
          <w:szCs w:val="32"/>
        </w:rPr>
        <w:t>4.单体建筑面积3000平方米（含3000平方米）以上的钢框架住宅或公共建筑。</w:t>
      </w:r>
    </w:p>
    <w:p w:rsidR="00A2105D" w:rsidRPr="000A26DE" w:rsidRDefault="00A2105D" w:rsidP="00A2105D">
      <w:pPr>
        <w:spacing w:line="590" w:lineRule="exact"/>
        <w:ind w:firstLineChars="200" w:firstLine="640"/>
        <w:rPr>
          <w:rFonts w:ascii="仿宋_GB2312" w:hAnsi="仿宋" w:hint="eastAsia"/>
          <w:szCs w:val="32"/>
        </w:rPr>
      </w:pPr>
      <w:r w:rsidRPr="000A26DE">
        <w:rPr>
          <w:rFonts w:ascii="仿宋_GB2312" w:hAnsi="仿宋" w:hint="eastAsia"/>
          <w:szCs w:val="32"/>
        </w:rPr>
        <w:t>5.规模较小，但科技含量高，有创新，有特色，且安装总量用钢量在200吨（含200吨）以上的其他钢结构工程。</w:t>
      </w:r>
    </w:p>
    <w:p w:rsidR="00A2105D" w:rsidRPr="000A26DE" w:rsidRDefault="00A2105D" w:rsidP="00A2105D">
      <w:pPr>
        <w:spacing w:line="590" w:lineRule="exact"/>
        <w:ind w:firstLineChars="200" w:firstLine="640"/>
        <w:rPr>
          <w:rFonts w:ascii="黑体" w:eastAsia="黑体" w:hAnsi="黑体" w:hint="eastAsia"/>
          <w:szCs w:val="32"/>
        </w:rPr>
      </w:pPr>
      <w:r w:rsidRPr="000A26DE">
        <w:rPr>
          <w:rFonts w:ascii="黑体" w:eastAsia="黑体" w:hAnsi="黑体" w:hint="eastAsia"/>
          <w:szCs w:val="32"/>
        </w:rPr>
        <w:t>七、装配式建筑工程</w:t>
      </w:r>
    </w:p>
    <w:p w:rsidR="00A2105D" w:rsidRPr="000A26DE" w:rsidRDefault="00A2105D" w:rsidP="00A2105D">
      <w:pPr>
        <w:spacing w:line="590" w:lineRule="exact"/>
        <w:ind w:firstLineChars="200" w:firstLine="640"/>
        <w:rPr>
          <w:rFonts w:ascii="仿宋_GB2312" w:hAnsi="仿宋" w:hint="eastAsia"/>
          <w:szCs w:val="32"/>
        </w:rPr>
      </w:pPr>
      <w:r w:rsidRPr="000A26DE">
        <w:rPr>
          <w:rFonts w:ascii="仿宋_GB2312" w:hAnsi="仿宋" w:hint="eastAsia"/>
          <w:szCs w:val="32"/>
        </w:rPr>
        <w:t>1.工程项目必须按照建筑产业现代化方式建造，并具有一定规模，其中装配式混凝土结构、钢结构的住宅建筑不低于30000平方米，公共建筑不低于5000平方米，木结构建筑不低于2000平方米；</w:t>
      </w:r>
    </w:p>
    <w:p w:rsidR="00A2105D" w:rsidRPr="000A26DE" w:rsidRDefault="00A2105D" w:rsidP="00A2105D">
      <w:pPr>
        <w:spacing w:line="590" w:lineRule="exact"/>
        <w:ind w:firstLineChars="200" w:firstLine="640"/>
        <w:rPr>
          <w:rFonts w:ascii="仿宋_GB2312" w:hAnsi="仿宋" w:hint="eastAsia"/>
          <w:szCs w:val="32"/>
        </w:rPr>
      </w:pPr>
      <w:r w:rsidRPr="000A26DE">
        <w:rPr>
          <w:rFonts w:ascii="仿宋_GB2312" w:hAnsi="仿宋" w:hint="eastAsia"/>
          <w:szCs w:val="32"/>
        </w:rPr>
        <w:t>2.工程项目技术体系成熟可靠，混凝土结构单体建筑预制装配率不低于50%，且混凝土结构建筑整栋建筑中主体结构和外围护结构预制构件的预制装配率应不低于30%，钢结构、木结构建筑预制装配率不低于60%；</w:t>
      </w:r>
    </w:p>
    <w:p w:rsidR="00A2105D" w:rsidRDefault="00A2105D" w:rsidP="00A2105D">
      <w:pPr>
        <w:spacing w:line="590" w:lineRule="exact"/>
        <w:ind w:firstLineChars="200" w:firstLine="640"/>
        <w:rPr>
          <w:rFonts w:ascii="仿宋_GB2312" w:hAnsi="仿宋" w:hint="eastAsia"/>
          <w:szCs w:val="32"/>
        </w:rPr>
      </w:pPr>
      <w:r w:rsidRPr="000A26DE">
        <w:rPr>
          <w:rFonts w:ascii="仿宋_GB2312" w:hAnsi="仿宋" w:hint="eastAsia"/>
          <w:szCs w:val="32"/>
        </w:rPr>
        <w:t>3.工程项目应为获得1星绿色建筑设计标识及以上的绿色建筑项目，其中住宅项目必须为建筑全装修项目。</w:t>
      </w:r>
    </w:p>
    <w:p w:rsidR="00A2105D" w:rsidRDefault="00A2105D" w:rsidP="00A2105D">
      <w:pPr>
        <w:spacing w:line="590" w:lineRule="exact"/>
        <w:ind w:firstLineChars="200" w:firstLine="640"/>
        <w:rPr>
          <w:rFonts w:ascii="仿宋_GB2312" w:hAnsi="仿宋" w:hint="eastAsia"/>
          <w:szCs w:val="32"/>
        </w:rPr>
      </w:pPr>
    </w:p>
    <w:p w:rsidR="00A2105D" w:rsidRDefault="00A2105D" w:rsidP="00A2105D">
      <w:pPr>
        <w:spacing w:line="590" w:lineRule="exact"/>
        <w:ind w:firstLineChars="200" w:firstLine="640"/>
        <w:rPr>
          <w:rFonts w:ascii="仿宋_GB2312" w:hAnsi="仿宋" w:hint="eastAsia"/>
          <w:szCs w:val="32"/>
        </w:rPr>
      </w:pPr>
    </w:p>
    <w:p w:rsidR="00A2105D" w:rsidRDefault="00A2105D" w:rsidP="00A2105D">
      <w:pPr>
        <w:spacing w:line="590" w:lineRule="exact"/>
        <w:ind w:firstLineChars="200" w:firstLine="640"/>
        <w:rPr>
          <w:rFonts w:ascii="仿宋_GB2312" w:hAnsi="仿宋" w:hint="eastAsia"/>
          <w:szCs w:val="32"/>
        </w:rPr>
      </w:pPr>
    </w:p>
    <w:p w:rsidR="00A2105D" w:rsidRDefault="00A2105D" w:rsidP="00A2105D">
      <w:pPr>
        <w:spacing w:line="590" w:lineRule="exact"/>
        <w:ind w:firstLineChars="200" w:firstLine="640"/>
        <w:rPr>
          <w:rFonts w:ascii="仿宋_GB2312" w:hAnsi="仿宋" w:hint="eastAsia"/>
          <w:szCs w:val="32"/>
        </w:rPr>
      </w:pPr>
    </w:p>
    <w:p w:rsidR="00A2105D" w:rsidRDefault="00A2105D" w:rsidP="00A2105D">
      <w:pPr>
        <w:spacing w:line="590" w:lineRule="exact"/>
        <w:ind w:firstLineChars="200" w:firstLine="640"/>
        <w:rPr>
          <w:rFonts w:ascii="仿宋_GB2312" w:hAnsi="仿宋" w:hint="eastAsia"/>
          <w:szCs w:val="32"/>
        </w:rPr>
      </w:pPr>
    </w:p>
    <w:p w:rsidR="00A2105D" w:rsidRDefault="00A2105D" w:rsidP="00A2105D">
      <w:pPr>
        <w:spacing w:line="590" w:lineRule="exact"/>
        <w:ind w:firstLineChars="200" w:firstLine="640"/>
        <w:rPr>
          <w:rFonts w:ascii="仿宋_GB2312" w:hAnsi="仿宋" w:hint="eastAsia"/>
          <w:szCs w:val="32"/>
        </w:rPr>
      </w:pPr>
    </w:p>
    <w:p w:rsidR="00A2105D" w:rsidRDefault="00A2105D" w:rsidP="00A2105D">
      <w:pPr>
        <w:spacing w:line="590" w:lineRule="exact"/>
        <w:ind w:firstLineChars="200" w:firstLine="640"/>
        <w:rPr>
          <w:rFonts w:ascii="仿宋_GB2312" w:hAnsi="仿宋" w:hint="eastAsia"/>
          <w:szCs w:val="32"/>
        </w:rPr>
      </w:pPr>
    </w:p>
    <w:p w:rsidR="00A2105D" w:rsidRDefault="00A2105D" w:rsidP="00A2105D">
      <w:pPr>
        <w:spacing w:line="590" w:lineRule="exact"/>
        <w:ind w:firstLineChars="200" w:firstLine="640"/>
        <w:rPr>
          <w:rFonts w:ascii="仿宋_GB2312" w:hAnsi="仿宋" w:hint="eastAsia"/>
          <w:szCs w:val="32"/>
        </w:rPr>
      </w:pPr>
    </w:p>
    <w:p w:rsidR="00A2105D" w:rsidRDefault="00A2105D" w:rsidP="00A2105D">
      <w:pPr>
        <w:spacing w:line="590" w:lineRule="exact"/>
        <w:ind w:firstLineChars="200" w:firstLine="640"/>
        <w:rPr>
          <w:rFonts w:ascii="仿宋_GB2312" w:hAnsi="仿宋" w:hint="eastAsia"/>
          <w:szCs w:val="32"/>
        </w:rPr>
      </w:pPr>
    </w:p>
    <w:p w:rsidR="00A2105D" w:rsidRDefault="00A2105D" w:rsidP="00A2105D">
      <w:pPr>
        <w:spacing w:line="590" w:lineRule="exact"/>
        <w:ind w:firstLineChars="200" w:firstLine="640"/>
        <w:rPr>
          <w:rFonts w:ascii="仿宋_GB2312" w:hAnsi="仿宋" w:hint="eastAsia"/>
          <w:szCs w:val="32"/>
        </w:rPr>
      </w:pPr>
    </w:p>
    <w:p w:rsidR="00A2105D" w:rsidRDefault="00A2105D" w:rsidP="00A2105D">
      <w:pPr>
        <w:spacing w:line="590" w:lineRule="exact"/>
        <w:ind w:firstLineChars="200" w:firstLine="640"/>
        <w:rPr>
          <w:rFonts w:ascii="仿宋_GB2312" w:hAnsi="仿宋" w:hint="eastAsia"/>
          <w:szCs w:val="32"/>
        </w:rPr>
      </w:pPr>
    </w:p>
    <w:p w:rsidR="00A2105D" w:rsidRDefault="00A2105D" w:rsidP="00A2105D">
      <w:pPr>
        <w:spacing w:line="590" w:lineRule="exact"/>
        <w:ind w:firstLineChars="200" w:firstLine="640"/>
        <w:rPr>
          <w:rFonts w:ascii="仿宋_GB2312" w:hAnsi="仿宋" w:hint="eastAsia"/>
          <w:szCs w:val="32"/>
        </w:rPr>
      </w:pPr>
    </w:p>
    <w:p w:rsidR="00A2105D" w:rsidRDefault="00A2105D" w:rsidP="00A2105D">
      <w:pPr>
        <w:spacing w:line="590" w:lineRule="exact"/>
        <w:ind w:firstLineChars="200" w:firstLine="640"/>
        <w:rPr>
          <w:rFonts w:ascii="仿宋_GB2312" w:hAnsi="仿宋" w:hint="eastAsia"/>
          <w:szCs w:val="32"/>
        </w:rPr>
      </w:pPr>
    </w:p>
    <w:p w:rsidR="00A2105D" w:rsidRDefault="00A2105D" w:rsidP="00A2105D">
      <w:pPr>
        <w:spacing w:line="590" w:lineRule="exact"/>
        <w:ind w:firstLineChars="200" w:firstLine="640"/>
        <w:rPr>
          <w:rFonts w:ascii="仿宋_GB2312" w:hAnsi="仿宋" w:hint="eastAsia"/>
          <w:szCs w:val="32"/>
        </w:rPr>
      </w:pPr>
    </w:p>
    <w:p w:rsidR="00A2105D" w:rsidRDefault="00A2105D" w:rsidP="00A2105D">
      <w:pPr>
        <w:spacing w:line="590" w:lineRule="exact"/>
        <w:ind w:firstLineChars="200" w:firstLine="640"/>
        <w:rPr>
          <w:rFonts w:ascii="仿宋_GB2312" w:hAnsi="仿宋" w:hint="eastAsia"/>
          <w:szCs w:val="32"/>
        </w:rPr>
      </w:pPr>
    </w:p>
    <w:p w:rsidR="00A2105D" w:rsidRDefault="00A2105D" w:rsidP="00A2105D">
      <w:pPr>
        <w:spacing w:line="590" w:lineRule="exact"/>
        <w:ind w:firstLineChars="200" w:firstLine="640"/>
        <w:rPr>
          <w:rFonts w:ascii="仿宋_GB2312" w:hAnsi="仿宋" w:hint="eastAsia"/>
          <w:szCs w:val="32"/>
        </w:rPr>
      </w:pPr>
    </w:p>
    <w:p w:rsidR="00A2105D" w:rsidRDefault="00A2105D" w:rsidP="00A2105D">
      <w:pPr>
        <w:spacing w:line="590" w:lineRule="exact"/>
        <w:ind w:firstLineChars="200" w:firstLine="640"/>
        <w:rPr>
          <w:rFonts w:ascii="仿宋_GB2312" w:hAnsi="仿宋" w:hint="eastAsia"/>
          <w:szCs w:val="32"/>
        </w:rPr>
      </w:pPr>
    </w:p>
    <w:p w:rsidR="00A2105D" w:rsidRDefault="00A2105D" w:rsidP="00A2105D">
      <w:pPr>
        <w:spacing w:line="590" w:lineRule="exact"/>
        <w:ind w:firstLineChars="200" w:firstLine="640"/>
        <w:rPr>
          <w:rFonts w:ascii="仿宋_GB2312" w:hAnsi="仿宋" w:hint="eastAsia"/>
          <w:szCs w:val="32"/>
        </w:rPr>
      </w:pPr>
    </w:p>
    <w:p w:rsidR="00A2105D" w:rsidRDefault="00A2105D" w:rsidP="00A2105D">
      <w:pPr>
        <w:spacing w:line="590" w:lineRule="exact"/>
        <w:ind w:firstLineChars="200" w:firstLine="640"/>
        <w:rPr>
          <w:rFonts w:ascii="仿宋" w:eastAsia="仿宋" w:hAnsi="仿宋" w:hint="eastAsia"/>
          <w:szCs w:val="32"/>
        </w:rPr>
      </w:pPr>
      <w:r>
        <w:rPr>
          <w:rFonts w:ascii="仿宋_GB2312" w:hAnsi="黑体" w:hint="eastAsia"/>
          <w:szCs w:val="32"/>
        </w:rPr>
        <w:t>附件3</w:t>
      </w:r>
    </w:p>
    <w:p w:rsidR="00A2105D" w:rsidRDefault="00A2105D" w:rsidP="00A2105D">
      <w:pPr>
        <w:pStyle w:val="a6"/>
        <w:spacing w:line="560" w:lineRule="exact"/>
        <w:ind w:left="0" w:firstLine="0"/>
        <w:jc w:val="center"/>
        <w:rPr>
          <w:rFonts w:ascii="方正小标宋_GBK" w:eastAsia="方正小标宋_GBK" w:hint="eastAsia"/>
          <w:bCs/>
          <w:color w:val="auto"/>
          <w:kern w:val="2"/>
          <w:sz w:val="44"/>
          <w:szCs w:val="44"/>
        </w:rPr>
      </w:pPr>
      <w:bookmarkStart w:id="5" w:name="OLE_LINK9"/>
      <w:bookmarkStart w:id="6" w:name="OLE_LINK10"/>
      <w:r>
        <w:rPr>
          <w:rFonts w:ascii="方正小标宋_GBK" w:eastAsia="方正小标宋_GBK" w:hint="eastAsia"/>
          <w:bCs/>
          <w:color w:val="auto"/>
          <w:kern w:val="2"/>
          <w:sz w:val="44"/>
          <w:szCs w:val="44"/>
        </w:rPr>
        <w:t>2019年度南通市优质工程奖</w:t>
      </w:r>
    </w:p>
    <w:p w:rsidR="00A2105D" w:rsidRDefault="00A2105D" w:rsidP="00A2105D">
      <w:pPr>
        <w:pStyle w:val="a6"/>
        <w:spacing w:line="560" w:lineRule="exact"/>
        <w:ind w:left="0" w:firstLine="0"/>
        <w:jc w:val="center"/>
        <w:rPr>
          <w:rFonts w:ascii="方正小标宋_GBK" w:eastAsia="方正小标宋_GBK" w:hint="eastAsia"/>
          <w:bCs/>
          <w:color w:val="auto"/>
          <w:kern w:val="2"/>
          <w:sz w:val="44"/>
          <w:szCs w:val="44"/>
        </w:rPr>
      </w:pPr>
      <w:r>
        <w:rPr>
          <w:rFonts w:ascii="方正小标宋_GBK" w:eastAsia="方正小标宋_GBK" w:hint="eastAsia"/>
          <w:bCs/>
          <w:color w:val="auto"/>
          <w:kern w:val="2"/>
          <w:sz w:val="44"/>
          <w:szCs w:val="44"/>
        </w:rPr>
        <w:t>“紫琅杯”申报表</w:t>
      </w:r>
    </w:p>
    <w:bookmarkEnd w:id="5"/>
    <w:bookmarkEnd w:id="6"/>
    <w:p w:rsidR="00A2105D" w:rsidRDefault="00A2105D" w:rsidP="00A2105D">
      <w:pPr>
        <w:tabs>
          <w:tab w:val="right" w:pos="7063"/>
          <w:tab w:val="right" w:pos="7090"/>
          <w:tab w:val="right" w:pos="7322"/>
        </w:tabs>
        <w:spacing w:line="560" w:lineRule="exact"/>
        <w:ind w:firstLineChars="4" w:firstLine="17"/>
        <w:rPr>
          <w:rFonts w:eastAsia="宋体" w:hint="eastAsia"/>
          <w:spacing w:val="54"/>
          <w:kern w:val="2"/>
          <w:szCs w:val="24"/>
        </w:rPr>
      </w:pPr>
    </w:p>
    <w:p w:rsidR="00A2105D" w:rsidRDefault="00A2105D" w:rsidP="00A2105D">
      <w:pPr>
        <w:tabs>
          <w:tab w:val="right" w:pos="7063"/>
          <w:tab w:val="right" w:pos="7090"/>
          <w:tab w:val="right" w:pos="7322"/>
        </w:tabs>
        <w:spacing w:line="560" w:lineRule="exact"/>
        <w:ind w:firstLineChars="4" w:firstLine="17"/>
        <w:rPr>
          <w:rFonts w:eastAsia="宋体" w:hint="eastAsia"/>
          <w:spacing w:val="54"/>
          <w:kern w:val="2"/>
          <w:szCs w:val="24"/>
        </w:rPr>
      </w:pPr>
    </w:p>
    <w:p w:rsidR="00A2105D" w:rsidRDefault="00A2105D" w:rsidP="00A2105D">
      <w:pPr>
        <w:tabs>
          <w:tab w:val="right" w:pos="7063"/>
          <w:tab w:val="right" w:pos="7090"/>
          <w:tab w:val="right" w:pos="7322"/>
        </w:tabs>
        <w:spacing w:line="560" w:lineRule="exact"/>
        <w:ind w:firstLineChars="4" w:firstLine="17"/>
        <w:rPr>
          <w:rFonts w:eastAsia="宋体" w:hint="eastAsia"/>
          <w:spacing w:val="54"/>
          <w:kern w:val="2"/>
          <w:szCs w:val="24"/>
        </w:rPr>
      </w:pPr>
    </w:p>
    <w:p w:rsidR="00A2105D" w:rsidRDefault="00A2105D" w:rsidP="00A2105D">
      <w:pPr>
        <w:tabs>
          <w:tab w:val="right" w:pos="7063"/>
          <w:tab w:val="right" w:pos="7090"/>
          <w:tab w:val="right" w:pos="7322"/>
        </w:tabs>
        <w:spacing w:line="560" w:lineRule="exact"/>
        <w:ind w:firstLineChars="4" w:firstLine="17"/>
        <w:rPr>
          <w:rFonts w:eastAsia="宋体" w:hint="eastAsia"/>
          <w:spacing w:val="54"/>
          <w:kern w:val="2"/>
          <w:szCs w:val="24"/>
        </w:rPr>
      </w:pPr>
    </w:p>
    <w:p w:rsidR="00A2105D" w:rsidRDefault="00A2105D" w:rsidP="00A2105D">
      <w:pPr>
        <w:tabs>
          <w:tab w:val="right" w:pos="7063"/>
          <w:tab w:val="right" w:pos="7090"/>
          <w:tab w:val="right" w:pos="7322"/>
        </w:tabs>
        <w:spacing w:line="560" w:lineRule="exact"/>
        <w:ind w:firstLineChars="4" w:firstLine="13"/>
        <w:rPr>
          <w:rFonts w:ascii="黑体" w:eastAsia="黑体" w:hAnsi="黑体"/>
        </w:rPr>
      </w:pPr>
    </w:p>
    <w:p w:rsidR="00A2105D" w:rsidRDefault="00A2105D" w:rsidP="00A2105D">
      <w:pPr>
        <w:tabs>
          <w:tab w:val="right" w:pos="7063"/>
          <w:tab w:val="right" w:pos="7090"/>
          <w:tab w:val="right" w:pos="7322"/>
        </w:tabs>
        <w:spacing w:line="560" w:lineRule="exact"/>
        <w:ind w:firstLineChars="4" w:firstLine="13"/>
        <w:rPr>
          <w:rFonts w:ascii="黑体" w:eastAsia="黑体" w:hAnsi="黑体" w:hint="eastAsia"/>
        </w:rPr>
      </w:pPr>
    </w:p>
    <w:p w:rsidR="00A2105D" w:rsidRDefault="00A2105D" w:rsidP="00A2105D">
      <w:pPr>
        <w:tabs>
          <w:tab w:val="right" w:pos="7063"/>
          <w:tab w:val="right" w:pos="7090"/>
          <w:tab w:val="right" w:pos="7322"/>
        </w:tabs>
        <w:spacing w:line="560" w:lineRule="exact"/>
        <w:ind w:firstLineChars="4" w:firstLine="13"/>
        <w:rPr>
          <w:rFonts w:ascii="黑体" w:eastAsia="黑体" w:hAnsi="黑体" w:hint="eastAsia"/>
          <w:sz w:val="24"/>
        </w:rPr>
      </w:pPr>
      <w:r>
        <w:rPr>
          <w:rFonts w:ascii="黑体" w:eastAsia="黑体" w:hAnsi="黑体" w:hint="eastAsia"/>
        </w:rPr>
        <w:t xml:space="preserve">申报奖项类别        </w:t>
      </w:r>
      <w:r>
        <w:rPr>
          <w:rFonts w:ascii="黑体" w:eastAsia="黑体" w:hAnsi="黑体" w:hint="eastAsia"/>
          <w:sz w:val="24"/>
        </w:rPr>
        <w:t>□房屋建筑 □市政 □园林</w:t>
      </w:r>
    </w:p>
    <w:p w:rsidR="00A2105D" w:rsidRDefault="00A2105D" w:rsidP="00A2105D">
      <w:pPr>
        <w:tabs>
          <w:tab w:val="right" w:pos="7063"/>
          <w:tab w:val="right" w:pos="7090"/>
          <w:tab w:val="right" w:pos="7322"/>
        </w:tabs>
        <w:spacing w:line="560" w:lineRule="exact"/>
        <w:ind w:firstLineChars="4" w:firstLine="10"/>
        <w:rPr>
          <w:rFonts w:ascii="黑体" w:eastAsia="黑体" w:hAnsi="黑体" w:hint="eastAsia"/>
          <w:sz w:val="24"/>
        </w:rPr>
      </w:pPr>
      <w:r>
        <w:rPr>
          <w:rFonts w:ascii="黑体" w:eastAsia="黑体" w:hAnsi="黑体" w:hint="eastAsia"/>
          <w:sz w:val="24"/>
        </w:rPr>
        <w:lastRenderedPageBreak/>
        <w:t xml:space="preserve">                           □装饰 □安装 □钢结构 □其它</w:t>
      </w:r>
    </w:p>
    <w:p w:rsidR="00A2105D" w:rsidRDefault="00A2105D" w:rsidP="00A2105D">
      <w:pPr>
        <w:tabs>
          <w:tab w:val="right" w:pos="7063"/>
          <w:tab w:val="right" w:pos="7090"/>
          <w:tab w:val="right" w:pos="7322"/>
        </w:tabs>
        <w:spacing w:line="560" w:lineRule="exact"/>
        <w:ind w:firstLineChars="4" w:firstLine="13"/>
        <w:rPr>
          <w:rFonts w:ascii="黑体" w:eastAsia="黑体" w:hAnsi="黑体" w:hint="eastAsia"/>
        </w:rPr>
      </w:pPr>
    </w:p>
    <w:p w:rsidR="00A2105D" w:rsidRDefault="00A2105D" w:rsidP="00A2105D">
      <w:pPr>
        <w:tabs>
          <w:tab w:val="right" w:pos="7063"/>
          <w:tab w:val="right" w:pos="7090"/>
          <w:tab w:val="right" w:pos="7322"/>
        </w:tabs>
        <w:spacing w:line="560" w:lineRule="exact"/>
        <w:ind w:firstLineChars="4" w:firstLine="13"/>
        <w:rPr>
          <w:rFonts w:ascii="黑体" w:eastAsia="黑体" w:hAnsi="黑体" w:hint="eastAsia"/>
        </w:rPr>
      </w:pPr>
    </w:p>
    <w:p w:rsidR="00A2105D" w:rsidRDefault="00A2105D" w:rsidP="00A2105D">
      <w:pPr>
        <w:tabs>
          <w:tab w:val="right" w:pos="7063"/>
          <w:tab w:val="right" w:pos="7090"/>
          <w:tab w:val="right" w:pos="7322"/>
        </w:tabs>
        <w:spacing w:line="560" w:lineRule="exact"/>
        <w:ind w:firstLineChars="4" w:firstLine="13"/>
        <w:rPr>
          <w:rFonts w:ascii="黑体" w:eastAsia="黑体" w:hAnsi="黑体" w:hint="eastAsia"/>
          <w:spacing w:val="54"/>
        </w:rPr>
      </w:pPr>
      <w:r>
        <w:rPr>
          <w:rFonts w:ascii="黑体" w:eastAsia="黑体" w:hAnsi="黑体" w:hint="eastAsia"/>
        </w:rPr>
        <w:t xml:space="preserve">申报工程名称(全称)  </w:t>
      </w:r>
      <w:r>
        <w:rPr>
          <w:rFonts w:ascii="黑体" w:eastAsia="黑体" w:hAnsi="黑体" w:hint="eastAsia"/>
          <w:spacing w:val="54"/>
          <w:u w:val="single" w:color="000000"/>
        </w:rPr>
        <w:t xml:space="preserve">                  </w:t>
      </w:r>
    </w:p>
    <w:p w:rsidR="00A2105D" w:rsidRDefault="00A2105D" w:rsidP="00A2105D">
      <w:pPr>
        <w:tabs>
          <w:tab w:val="right" w:pos="7063"/>
          <w:tab w:val="right" w:pos="7090"/>
          <w:tab w:val="right" w:pos="7322"/>
        </w:tabs>
        <w:spacing w:line="560" w:lineRule="exact"/>
        <w:ind w:firstLineChars="4" w:firstLine="13"/>
        <w:rPr>
          <w:rFonts w:ascii="黑体" w:eastAsia="黑体" w:hAnsi="黑体" w:hint="eastAsia"/>
        </w:rPr>
      </w:pPr>
    </w:p>
    <w:p w:rsidR="00A2105D" w:rsidRDefault="00A2105D" w:rsidP="00A2105D">
      <w:pPr>
        <w:tabs>
          <w:tab w:val="right" w:pos="7063"/>
          <w:tab w:val="right" w:pos="7090"/>
          <w:tab w:val="right" w:pos="7322"/>
        </w:tabs>
        <w:spacing w:line="560" w:lineRule="exact"/>
        <w:ind w:firstLineChars="4" w:firstLine="13"/>
        <w:rPr>
          <w:rFonts w:ascii="黑体" w:eastAsia="黑体" w:hAnsi="黑体" w:hint="eastAsia"/>
          <w:spacing w:val="54"/>
          <w:u w:val="single" w:color="000000"/>
        </w:rPr>
      </w:pPr>
      <w:r>
        <w:rPr>
          <w:rFonts w:ascii="黑体" w:eastAsia="黑体" w:hAnsi="黑体" w:hint="eastAsia"/>
        </w:rPr>
        <w:t xml:space="preserve">申报单位名称(全称)  </w:t>
      </w:r>
      <w:r>
        <w:rPr>
          <w:rFonts w:ascii="黑体" w:eastAsia="黑体" w:hAnsi="黑体" w:hint="eastAsia"/>
          <w:spacing w:val="54"/>
          <w:u w:val="single" w:color="000000"/>
        </w:rPr>
        <w:t xml:space="preserve">                  </w:t>
      </w:r>
    </w:p>
    <w:p w:rsidR="00A2105D" w:rsidRDefault="00A2105D" w:rsidP="00A2105D">
      <w:pPr>
        <w:tabs>
          <w:tab w:val="right" w:pos="7063"/>
          <w:tab w:val="right" w:pos="7090"/>
          <w:tab w:val="right" w:pos="7322"/>
        </w:tabs>
        <w:spacing w:line="560" w:lineRule="exact"/>
        <w:ind w:firstLineChars="4" w:firstLine="13"/>
        <w:rPr>
          <w:rFonts w:ascii="黑体" w:eastAsia="黑体" w:hAnsi="黑体" w:hint="eastAsia"/>
        </w:rPr>
      </w:pPr>
    </w:p>
    <w:p w:rsidR="00A2105D" w:rsidRDefault="00A2105D" w:rsidP="00A2105D">
      <w:pPr>
        <w:tabs>
          <w:tab w:val="right" w:pos="7063"/>
          <w:tab w:val="right" w:pos="7090"/>
          <w:tab w:val="right" w:pos="7322"/>
        </w:tabs>
        <w:spacing w:line="560" w:lineRule="exact"/>
        <w:ind w:firstLineChars="4" w:firstLine="13"/>
        <w:rPr>
          <w:rFonts w:ascii="黑体" w:eastAsia="黑体" w:hAnsi="黑体" w:hint="eastAsia"/>
          <w:spacing w:val="30"/>
          <w:szCs w:val="32"/>
          <w:u w:val="single" w:color="000000"/>
        </w:rPr>
      </w:pPr>
      <w:r>
        <w:rPr>
          <w:rFonts w:ascii="黑体" w:eastAsia="黑体" w:hAnsi="黑体" w:hint="eastAsia"/>
        </w:rPr>
        <w:t>申  报  日  期</w:t>
      </w:r>
      <w:r>
        <w:rPr>
          <w:rFonts w:ascii="黑体" w:eastAsia="黑体" w:hAnsi="黑体" w:hint="eastAsia"/>
          <w:spacing w:val="30"/>
          <w:szCs w:val="32"/>
        </w:rPr>
        <w:t xml:space="preserve">    </w:t>
      </w:r>
      <w:r>
        <w:rPr>
          <w:rFonts w:ascii="黑体" w:eastAsia="黑体" w:hAnsi="黑体" w:hint="eastAsia"/>
          <w:spacing w:val="30"/>
          <w:szCs w:val="32"/>
          <w:u w:val="single" w:color="000000"/>
        </w:rPr>
        <w:t xml:space="preserve">                      </w:t>
      </w:r>
    </w:p>
    <w:p w:rsidR="00A2105D" w:rsidRDefault="00A2105D" w:rsidP="00A2105D">
      <w:pPr>
        <w:tabs>
          <w:tab w:val="right" w:pos="7063"/>
          <w:tab w:val="right" w:pos="7090"/>
          <w:tab w:val="right" w:pos="7322"/>
        </w:tabs>
        <w:spacing w:line="560" w:lineRule="exact"/>
        <w:ind w:firstLineChars="4" w:firstLine="13"/>
        <w:rPr>
          <w:rFonts w:ascii="黑体" w:eastAsia="黑体" w:hAnsi="黑体" w:hint="eastAsia"/>
          <w:szCs w:val="24"/>
        </w:rPr>
      </w:pPr>
    </w:p>
    <w:p w:rsidR="00A2105D" w:rsidRDefault="00A2105D" w:rsidP="00A2105D">
      <w:pPr>
        <w:tabs>
          <w:tab w:val="right" w:pos="7063"/>
          <w:tab w:val="right" w:pos="7090"/>
          <w:tab w:val="right" w:pos="7322"/>
        </w:tabs>
        <w:spacing w:line="560" w:lineRule="exact"/>
        <w:ind w:firstLineChars="4" w:firstLine="13"/>
        <w:rPr>
          <w:rFonts w:ascii="黑体" w:eastAsia="黑体" w:hAnsi="黑体" w:hint="eastAsia"/>
          <w:spacing w:val="34"/>
          <w:u w:val="single" w:color="000000"/>
        </w:rPr>
      </w:pPr>
      <w:r>
        <w:rPr>
          <w:rFonts w:ascii="黑体" w:eastAsia="黑体" w:hAnsi="黑体" w:hint="eastAsia"/>
        </w:rPr>
        <w:t>申报单位联系人姓名</w:t>
      </w:r>
      <w:r>
        <w:rPr>
          <w:rFonts w:ascii="黑体" w:eastAsia="黑体" w:hAnsi="黑体" w:hint="eastAsia"/>
          <w:spacing w:val="34"/>
        </w:rPr>
        <w:t xml:space="preserve"> </w:t>
      </w:r>
      <w:r>
        <w:rPr>
          <w:rFonts w:ascii="黑体" w:eastAsia="黑体" w:hAnsi="黑体" w:hint="eastAsia"/>
          <w:spacing w:val="34"/>
          <w:u w:val="single" w:color="000000"/>
        </w:rPr>
        <w:t xml:space="preserve">                     </w:t>
      </w:r>
    </w:p>
    <w:p w:rsidR="00A2105D" w:rsidRDefault="00A2105D" w:rsidP="00A2105D">
      <w:pPr>
        <w:tabs>
          <w:tab w:val="right" w:pos="7063"/>
          <w:tab w:val="right" w:pos="7090"/>
          <w:tab w:val="right" w:pos="7322"/>
        </w:tabs>
        <w:spacing w:line="560" w:lineRule="exact"/>
        <w:ind w:firstLineChars="4" w:firstLine="13"/>
        <w:rPr>
          <w:rFonts w:ascii="黑体" w:eastAsia="黑体" w:hAnsi="黑体" w:hint="eastAsia"/>
        </w:rPr>
      </w:pPr>
    </w:p>
    <w:p w:rsidR="00A2105D" w:rsidRDefault="00A2105D" w:rsidP="00A2105D">
      <w:pPr>
        <w:tabs>
          <w:tab w:val="right" w:pos="7063"/>
          <w:tab w:val="right" w:pos="7090"/>
          <w:tab w:val="right" w:pos="7322"/>
        </w:tabs>
        <w:spacing w:line="560" w:lineRule="exact"/>
        <w:ind w:firstLineChars="4" w:firstLine="13"/>
        <w:rPr>
          <w:rFonts w:ascii="黑体" w:eastAsia="黑体" w:hAnsi="黑体" w:hint="eastAsia"/>
          <w:spacing w:val="16"/>
          <w:u w:val="single" w:color="000000"/>
        </w:rPr>
      </w:pPr>
      <w:r>
        <w:rPr>
          <w:rFonts w:ascii="黑体" w:eastAsia="黑体" w:hAnsi="黑体" w:hint="eastAsia"/>
        </w:rPr>
        <w:t xml:space="preserve">申报单位联系电话  </w:t>
      </w:r>
      <w:r>
        <w:rPr>
          <w:rFonts w:ascii="黑体" w:eastAsia="黑体" w:hAnsi="黑体" w:hint="eastAsia"/>
          <w:spacing w:val="16"/>
        </w:rPr>
        <w:t xml:space="preserve"> </w:t>
      </w:r>
      <w:r>
        <w:rPr>
          <w:rFonts w:ascii="黑体" w:eastAsia="黑体" w:hAnsi="黑体" w:hint="eastAsia"/>
          <w:spacing w:val="16"/>
          <w:u w:val="single" w:color="000000"/>
        </w:rPr>
        <w:t xml:space="preserve">                         </w:t>
      </w:r>
    </w:p>
    <w:p w:rsidR="00A2105D" w:rsidRDefault="00A2105D" w:rsidP="00A2105D">
      <w:pPr>
        <w:spacing w:line="560" w:lineRule="exact"/>
        <w:jc w:val="center"/>
        <w:rPr>
          <w:rFonts w:ascii="方正小标宋_GBK" w:eastAsia="方正小标宋_GBK" w:hint="eastAsia"/>
          <w:bCs/>
          <w:sz w:val="44"/>
          <w:szCs w:val="36"/>
        </w:rPr>
      </w:pPr>
      <w:r>
        <w:rPr>
          <w:rFonts w:ascii="方正小标宋_GBK" w:eastAsia="方正小标宋_GBK" w:hint="eastAsia"/>
          <w:bCs/>
          <w:sz w:val="44"/>
          <w:szCs w:val="36"/>
        </w:rPr>
        <w:t>申报单位承诺书</w:t>
      </w:r>
    </w:p>
    <w:p w:rsidR="00A2105D" w:rsidRDefault="00A2105D" w:rsidP="00A2105D">
      <w:pPr>
        <w:spacing w:line="560" w:lineRule="exact"/>
        <w:jc w:val="center"/>
        <w:rPr>
          <w:rFonts w:ascii="黑体" w:eastAsia="黑体" w:hAnsi="黑体" w:hint="eastAsia"/>
          <w:spacing w:val="20"/>
          <w:sz w:val="36"/>
          <w:szCs w:val="36"/>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05"/>
        <w:gridCol w:w="1365"/>
        <w:gridCol w:w="229"/>
        <w:gridCol w:w="401"/>
        <w:gridCol w:w="929"/>
        <w:gridCol w:w="478"/>
        <w:gridCol w:w="7"/>
        <w:gridCol w:w="739"/>
        <w:gridCol w:w="1062"/>
        <w:gridCol w:w="565"/>
        <w:gridCol w:w="774"/>
        <w:gridCol w:w="292"/>
        <w:gridCol w:w="177"/>
        <w:gridCol w:w="107"/>
        <w:gridCol w:w="1701"/>
        <w:gridCol w:w="309"/>
      </w:tblGrid>
      <w:tr w:rsidR="00A2105D" w:rsidTr="00A8726B">
        <w:trPr>
          <w:gridBefore w:val="2"/>
          <w:gridAfter w:val="1"/>
          <w:wBefore w:w="213" w:type="dxa"/>
          <w:wAfter w:w="309" w:type="dxa"/>
          <w:trHeight w:val="13260"/>
        </w:trPr>
        <w:tc>
          <w:tcPr>
            <w:tcW w:w="8826" w:type="dxa"/>
            <w:gridSpan w:val="14"/>
            <w:tcBorders>
              <w:top w:val="single" w:sz="4" w:space="0" w:color="auto"/>
              <w:left w:val="single" w:sz="4" w:space="0" w:color="auto"/>
              <w:bottom w:val="single" w:sz="4" w:space="0" w:color="auto"/>
              <w:right w:val="single" w:sz="4" w:space="0" w:color="auto"/>
            </w:tcBorders>
          </w:tcPr>
          <w:p w:rsidR="00A2105D" w:rsidRPr="000A26DE" w:rsidRDefault="00A2105D" w:rsidP="00A2105D">
            <w:pPr>
              <w:spacing w:line="590" w:lineRule="exact"/>
              <w:ind w:firstLineChars="200" w:firstLine="640"/>
              <w:rPr>
                <w:rFonts w:ascii="宋体" w:eastAsia="宋体" w:hAnsi="宋体"/>
              </w:rPr>
            </w:pPr>
          </w:p>
          <w:p w:rsidR="00A2105D" w:rsidRPr="000A26DE" w:rsidRDefault="00A2105D" w:rsidP="00A8726B">
            <w:pPr>
              <w:spacing w:line="590" w:lineRule="exact"/>
              <w:rPr>
                <w:rFonts w:ascii="宋体" w:eastAsia="宋体" w:hAnsi="宋体"/>
              </w:rPr>
            </w:pPr>
            <w:r w:rsidRPr="000A26DE">
              <w:rPr>
                <w:rFonts w:ascii="宋体" w:eastAsia="宋体" w:hAnsi="宋体" w:hint="eastAsia"/>
              </w:rPr>
              <w:t>本人</w:t>
            </w:r>
            <w:r w:rsidRPr="000A26DE">
              <w:rPr>
                <w:rFonts w:ascii="宋体" w:eastAsia="宋体" w:hAnsi="宋体" w:hint="eastAsia"/>
                <w:u w:val="single"/>
              </w:rPr>
              <w:t xml:space="preserve">         </w:t>
            </w:r>
            <w:r>
              <w:rPr>
                <w:rFonts w:ascii="宋体" w:eastAsia="宋体" w:hAnsi="宋体" w:hint="eastAsia"/>
                <w:u w:val="single"/>
              </w:rPr>
              <w:t xml:space="preserve">  </w:t>
            </w:r>
            <w:r w:rsidRPr="000A26DE">
              <w:rPr>
                <w:rFonts w:ascii="宋体" w:eastAsia="宋体" w:hAnsi="宋体" w:hint="eastAsia"/>
                <w:u w:val="single"/>
              </w:rPr>
              <w:t xml:space="preserve">    </w:t>
            </w:r>
            <w:r w:rsidRPr="000A26DE">
              <w:rPr>
                <w:rFonts w:ascii="宋体" w:eastAsia="宋体" w:hAnsi="宋体" w:hint="eastAsia"/>
              </w:rPr>
              <w:t>（法定代表人），郑重承诺：</w:t>
            </w:r>
          </w:p>
          <w:p w:rsidR="00A2105D" w:rsidRPr="000A26DE" w:rsidRDefault="00A2105D" w:rsidP="00A2105D">
            <w:pPr>
              <w:spacing w:line="590" w:lineRule="exact"/>
              <w:ind w:firstLineChars="200" w:firstLine="640"/>
              <w:rPr>
                <w:rFonts w:ascii="宋体" w:eastAsia="宋体" w:hAnsi="宋体" w:hint="eastAsia"/>
              </w:rPr>
            </w:pPr>
          </w:p>
          <w:p w:rsidR="00A2105D" w:rsidRPr="000A26DE" w:rsidRDefault="00A2105D" w:rsidP="00A2105D">
            <w:pPr>
              <w:spacing w:line="590" w:lineRule="exact"/>
              <w:ind w:firstLineChars="200" w:firstLine="640"/>
              <w:rPr>
                <w:rFonts w:ascii="宋体" w:eastAsia="宋体" w:hAnsi="宋体" w:hint="eastAsia"/>
              </w:rPr>
            </w:pPr>
            <w:r w:rsidRPr="000A26DE">
              <w:rPr>
                <w:rFonts w:ascii="宋体" w:eastAsia="宋体" w:hAnsi="宋体" w:hint="eastAsia"/>
              </w:rPr>
              <w:t>本企业在南通市优质工程</w:t>
            </w:r>
            <w:proofErr w:type="gramStart"/>
            <w:r w:rsidRPr="000A26DE">
              <w:rPr>
                <w:rFonts w:ascii="宋体" w:eastAsia="宋体" w:hAnsi="宋体" w:hint="eastAsia"/>
              </w:rPr>
              <w:t>奖创建</w:t>
            </w:r>
            <w:proofErr w:type="gramEnd"/>
            <w:r w:rsidRPr="000A26DE">
              <w:rPr>
                <w:rFonts w:ascii="宋体" w:eastAsia="宋体" w:hAnsi="宋体" w:hint="eastAsia"/>
              </w:rPr>
              <w:t>过程中，严格遵守有关法律法规的要求，遵守基本建设程序，全面履行各项应尽义务，自觉接受建设行政主管部门的监管。对报送的《2019年南通市优质工程奖紫琅杯”申报表》以及评选资料的全部数据和内容的真实性负责。我们深知提供虚假资料是严重的违法违纪行为，此次提供的资料如有虚假，本人及本企业愿接受行政主管部门及其他相关部门依据有关法律、法规和紫</w:t>
            </w:r>
            <w:proofErr w:type="gramStart"/>
            <w:r w:rsidRPr="000A26DE">
              <w:rPr>
                <w:rFonts w:ascii="宋体" w:eastAsia="宋体" w:hAnsi="宋体" w:hint="eastAsia"/>
              </w:rPr>
              <w:t>琅</w:t>
            </w:r>
            <w:proofErr w:type="gramEnd"/>
            <w:r w:rsidRPr="000A26DE">
              <w:rPr>
                <w:rFonts w:ascii="宋体" w:eastAsia="宋体" w:hAnsi="宋体" w:hint="eastAsia"/>
              </w:rPr>
              <w:t>杯评选办法给予的处罚。</w:t>
            </w:r>
          </w:p>
          <w:p w:rsidR="00A2105D" w:rsidRPr="000A26DE" w:rsidRDefault="00A2105D" w:rsidP="00A2105D">
            <w:pPr>
              <w:spacing w:line="590" w:lineRule="exact"/>
              <w:ind w:firstLineChars="200" w:firstLine="640"/>
              <w:rPr>
                <w:rFonts w:ascii="宋体" w:eastAsia="宋体" w:hAnsi="宋体" w:hint="eastAsia"/>
              </w:rPr>
            </w:pPr>
            <w:r w:rsidRPr="000A26DE">
              <w:rPr>
                <w:rFonts w:ascii="宋体" w:eastAsia="宋体" w:hAnsi="宋体" w:hint="eastAsia"/>
              </w:rPr>
              <w:t xml:space="preserve">        </w:t>
            </w:r>
          </w:p>
          <w:p w:rsidR="00A2105D" w:rsidRDefault="00A2105D" w:rsidP="00A2105D">
            <w:pPr>
              <w:spacing w:line="590" w:lineRule="exact"/>
              <w:ind w:firstLineChars="200" w:firstLine="640"/>
              <w:rPr>
                <w:rFonts w:ascii="宋体" w:eastAsia="宋体" w:hAnsi="宋体" w:hint="eastAsia"/>
              </w:rPr>
            </w:pPr>
          </w:p>
          <w:p w:rsidR="00A2105D" w:rsidRDefault="00A2105D" w:rsidP="00A2105D">
            <w:pPr>
              <w:spacing w:line="590" w:lineRule="exact"/>
              <w:ind w:firstLineChars="200" w:firstLine="640"/>
              <w:rPr>
                <w:rFonts w:ascii="宋体" w:eastAsia="宋体" w:hAnsi="宋体" w:hint="eastAsia"/>
              </w:rPr>
            </w:pPr>
          </w:p>
          <w:p w:rsidR="00A2105D" w:rsidRPr="000A26DE" w:rsidRDefault="00A2105D" w:rsidP="00A2105D">
            <w:pPr>
              <w:spacing w:line="590" w:lineRule="exact"/>
              <w:ind w:firstLineChars="200" w:firstLine="640"/>
              <w:rPr>
                <w:rFonts w:ascii="宋体" w:eastAsia="宋体" w:hAnsi="宋体" w:hint="eastAsia"/>
              </w:rPr>
            </w:pPr>
          </w:p>
          <w:p w:rsidR="00A2105D" w:rsidRPr="000A26DE" w:rsidRDefault="00A2105D" w:rsidP="00A2105D">
            <w:pPr>
              <w:spacing w:line="590" w:lineRule="exact"/>
              <w:ind w:firstLineChars="200" w:firstLine="640"/>
              <w:rPr>
                <w:rFonts w:ascii="宋体" w:eastAsia="宋体" w:hAnsi="宋体" w:hint="eastAsia"/>
              </w:rPr>
            </w:pPr>
            <w:r w:rsidRPr="000A26DE">
              <w:rPr>
                <w:rFonts w:ascii="宋体" w:eastAsia="宋体" w:hAnsi="宋体" w:hint="eastAsia"/>
              </w:rPr>
              <w:t>企业法定代表人：（签字）</w:t>
            </w:r>
          </w:p>
          <w:p w:rsidR="00A2105D" w:rsidRPr="000A26DE" w:rsidRDefault="00A2105D" w:rsidP="00A2105D">
            <w:pPr>
              <w:spacing w:line="590" w:lineRule="exact"/>
              <w:ind w:firstLineChars="200" w:firstLine="640"/>
              <w:rPr>
                <w:rFonts w:ascii="宋体" w:eastAsia="宋体" w:hAnsi="宋体" w:hint="eastAsia"/>
              </w:rPr>
            </w:pPr>
            <w:r w:rsidRPr="000A26DE">
              <w:rPr>
                <w:rFonts w:ascii="宋体" w:eastAsia="宋体" w:hAnsi="宋体" w:hint="eastAsia"/>
              </w:rPr>
              <w:t xml:space="preserve">                              （单位公章）</w:t>
            </w:r>
          </w:p>
          <w:p w:rsidR="00A2105D" w:rsidRPr="000A26DE" w:rsidRDefault="00A2105D" w:rsidP="00A2105D">
            <w:pPr>
              <w:spacing w:line="590" w:lineRule="exact"/>
              <w:ind w:firstLineChars="200" w:firstLine="640"/>
              <w:rPr>
                <w:rFonts w:ascii="宋体" w:eastAsia="宋体" w:hAnsi="宋体"/>
              </w:rPr>
            </w:pPr>
            <w:r w:rsidRPr="000A26DE">
              <w:rPr>
                <w:rFonts w:ascii="宋体" w:eastAsia="宋体" w:hAnsi="宋体" w:hint="eastAsia"/>
              </w:rPr>
              <w:t xml:space="preserve">                               年     月     日</w:t>
            </w:r>
          </w:p>
        </w:tc>
      </w:tr>
      <w:tr w:rsidR="00A2105D" w:rsidTr="00A8726B">
        <w:trPr>
          <w:gridBefore w:val="1"/>
          <w:gridAfter w:val="1"/>
          <w:wBefore w:w="108" w:type="dxa"/>
          <w:wAfter w:w="309" w:type="dxa"/>
          <w:cantSplit/>
          <w:trHeight w:val="1124"/>
        </w:trPr>
        <w:tc>
          <w:tcPr>
            <w:tcW w:w="8931" w:type="dxa"/>
            <w:gridSpan w:val="15"/>
            <w:tcBorders>
              <w:top w:val="single" w:sz="4" w:space="0" w:color="auto"/>
              <w:left w:val="single" w:sz="4" w:space="0" w:color="auto"/>
              <w:bottom w:val="single" w:sz="4" w:space="0" w:color="000000"/>
              <w:right w:val="single" w:sz="4" w:space="0" w:color="auto"/>
            </w:tcBorders>
            <w:vAlign w:val="center"/>
          </w:tcPr>
          <w:p w:rsidR="00A2105D" w:rsidRDefault="00A2105D" w:rsidP="00A8726B">
            <w:pPr>
              <w:spacing w:line="0" w:lineRule="atLeast"/>
              <w:jc w:val="center"/>
              <w:rPr>
                <w:kern w:val="2"/>
                <w:sz w:val="24"/>
                <w:szCs w:val="24"/>
              </w:rPr>
            </w:pPr>
            <w:r>
              <w:rPr>
                <w:rFonts w:ascii="方正小标宋_GBK" w:eastAsia="方正小标宋_GBK" w:hint="eastAsia"/>
                <w:bCs/>
                <w:sz w:val="44"/>
                <w:szCs w:val="36"/>
              </w:rPr>
              <w:lastRenderedPageBreak/>
              <w:t>南通市优质工程奖“紫琅杯”申报表</w:t>
            </w:r>
          </w:p>
        </w:tc>
      </w:tr>
      <w:tr w:rsidR="00A2105D" w:rsidTr="00A8726B">
        <w:trPr>
          <w:gridBefore w:val="1"/>
          <w:gridAfter w:val="1"/>
          <w:wBefore w:w="108" w:type="dxa"/>
          <w:wAfter w:w="309" w:type="dxa"/>
          <w:cantSplit/>
          <w:trHeight w:val="510"/>
        </w:trPr>
        <w:tc>
          <w:tcPr>
            <w:tcW w:w="2100" w:type="dxa"/>
            <w:gridSpan w:val="4"/>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spacing w:val="40"/>
                <w:kern w:val="2"/>
                <w:szCs w:val="24"/>
              </w:rPr>
            </w:pPr>
            <w:r>
              <w:rPr>
                <w:rFonts w:ascii="仿宋" w:eastAsia="仿宋" w:hAnsi="仿宋" w:hint="eastAsia"/>
                <w:sz w:val="28"/>
              </w:rPr>
              <w:t>工程名称</w:t>
            </w:r>
          </w:p>
        </w:tc>
        <w:tc>
          <w:tcPr>
            <w:tcW w:w="2153" w:type="dxa"/>
            <w:gridSpan w:val="4"/>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p>
        </w:tc>
        <w:tc>
          <w:tcPr>
            <w:tcW w:w="2401" w:type="dxa"/>
            <w:gridSpan w:val="3"/>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r>
              <w:rPr>
                <w:rFonts w:ascii="仿宋" w:eastAsia="仿宋" w:hAnsi="仿宋" w:hint="eastAsia"/>
                <w:sz w:val="28"/>
              </w:rPr>
              <w:t>工程地点</w:t>
            </w:r>
          </w:p>
        </w:tc>
        <w:tc>
          <w:tcPr>
            <w:tcW w:w="2277" w:type="dxa"/>
            <w:gridSpan w:val="4"/>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p>
        </w:tc>
      </w:tr>
      <w:tr w:rsidR="00A2105D" w:rsidTr="00A8726B">
        <w:trPr>
          <w:gridBefore w:val="1"/>
          <w:gridAfter w:val="1"/>
          <w:wBefore w:w="108" w:type="dxa"/>
          <w:wAfter w:w="309" w:type="dxa"/>
          <w:cantSplit/>
          <w:trHeight w:val="510"/>
        </w:trPr>
        <w:tc>
          <w:tcPr>
            <w:tcW w:w="2100" w:type="dxa"/>
            <w:gridSpan w:val="4"/>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r>
              <w:rPr>
                <w:rFonts w:ascii="仿宋" w:eastAsia="仿宋" w:hAnsi="仿宋" w:hint="eastAsia"/>
                <w:sz w:val="28"/>
              </w:rPr>
              <w:t>建设单位</w:t>
            </w:r>
          </w:p>
        </w:tc>
        <w:tc>
          <w:tcPr>
            <w:tcW w:w="2153" w:type="dxa"/>
            <w:gridSpan w:val="4"/>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p>
        </w:tc>
        <w:tc>
          <w:tcPr>
            <w:tcW w:w="2401" w:type="dxa"/>
            <w:gridSpan w:val="3"/>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r>
              <w:rPr>
                <w:rFonts w:ascii="仿宋" w:eastAsia="仿宋" w:hAnsi="仿宋" w:hint="eastAsia"/>
                <w:sz w:val="28"/>
              </w:rPr>
              <w:t>建设规模</w:t>
            </w:r>
          </w:p>
        </w:tc>
        <w:tc>
          <w:tcPr>
            <w:tcW w:w="2277" w:type="dxa"/>
            <w:gridSpan w:val="4"/>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p>
        </w:tc>
      </w:tr>
      <w:tr w:rsidR="00A2105D" w:rsidTr="00A8726B">
        <w:trPr>
          <w:gridBefore w:val="1"/>
          <w:gridAfter w:val="1"/>
          <w:wBefore w:w="108" w:type="dxa"/>
          <w:wAfter w:w="309" w:type="dxa"/>
          <w:cantSplit/>
          <w:trHeight w:val="510"/>
        </w:trPr>
        <w:tc>
          <w:tcPr>
            <w:tcW w:w="2100" w:type="dxa"/>
            <w:gridSpan w:val="4"/>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r>
              <w:rPr>
                <w:rFonts w:ascii="仿宋" w:eastAsia="仿宋" w:hAnsi="仿宋" w:hint="eastAsia"/>
                <w:sz w:val="28"/>
              </w:rPr>
              <w:t>建筑面积    （或其它）</w:t>
            </w:r>
          </w:p>
        </w:tc>
        <w:tc>
          <w:tcPr>
            <w:tcW w:w="2153" w:type="dxa"/>
            <w:gridSpan w:val="4"/>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right"/>
              <w:rPr>
                <w:rFonts w:ascii="仿宋" w:eastAsia="仿宋" w:hAnsi="仿宋"/>
                <w:kern w:val="2"/>
                <w:sz w:val="28"/>
                <w:szCs w:val="24"/>
              </w:rPr>
            </w:pPr>
            <w:r>
              <w:rPr>
                <w:rFonts w:ascii="仿宋" w:eastAsia="仿宋" w:hAnsi="仿宋" w:hint="eastAsia"/>
                <w:sz w:val="24"/>
              </w:rPr>
              <w:t>㎡</w:t>
            </w:r>
          </w:p>
        </w:tc>
        <w:tc>
          <w:tcPr>
            <w:tcW w:w="2401" w:type="dxa"/>
            <w:gridSpan w:val="3"/>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r>
              <w:rPr>
                <w:rFonts w:ascii="仿宋" w:eastAsia="仿宋" w:hAnsi="仿宋" w:hint="eastAsia"/>
                <w:sz w:val="28"/>
              </w:rPr>
              <w:t>结构类型/层数</w:t>
            </w:r>
          </w:p>
        </w:tc>
        <w:tc>
          <w:tcPr>
            <w:tcW w:w="2277" w:type="dxa"/>
            <w:gridSpan w:val="4"/>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p>
        </w:tc>
      </w:tr>
      <w:tr w:rsidR="00A2105D" w:rsidTr="00A8726B">
        <w:trPr>
          <w:gridBefore w:val="1"/>
          <w:gridAfter w:val="1"/>
          <w:wBefore w:w="108" w:type="dxa"/>
          <w:wAfter w:w="309" w:type="dxa"/>
          <w:cantSplit/>
          <w:trHeight w:val="510"/>
        </w:trPr>
        <w:tc>
          <w:tcPr>
            <w:tcW w:w="2100" w:type="dxa"/>
            <w:gridSpan w:val="4"/>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spacing w:val="-20"/>
                <w:kern w:val="2"/>
                <w:sz w:val="28"/>
                <w:szCs w:val="28"/>
              </w:rPr>
            </w:pPr>
            <w:r>
              <w:rPr>
                <w:rFonts w:ascii="仿宋" w:eastAsia="仿宋" w:hAnsi="仿宋" w:hint="eastAsia"/>
                <w:spacing w:val="-20"/>
                <w:sz w:val="28"/>
                <w:szCs w:val="28"/>
              </w:rPr>
              <w:t>项目总投资</w:t>
            </w:r>
          </w:p>
        </w:tc>
        <w:tc>
          <w:tcPr>
            <w:tcW w:w="2153" w:type="dxa"/>
            <w:gridSpan w:val="4"/>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right"/>
              <w:rPr>
                <w:rFonts w:ascii="仿宋" w:eastAsia="仿宋" w:hAnsi="仿宋"/>
                <w:kern w:val="2"/>
                <w:sz w:val="28"/>
                <w:szCs w:val="24"/>
              </w:rPr>
            </w:pPr>
            <w:r>
              <w:rPr>
                <w:rFonts w:ascii="仿宋" w:eastAsia="仿宋" w:hAnsi="仿宋" w:hint="eastAsia"/>
                <w:spacing w:val="-20"/>
                <w:sz w:val="28"/>
                <w:szCs w:val="28"/>
              </w:rPr>
              <w:t>万元</w:t>
            </w:r>
          </w:p>
        </w:tc>
        <w:tc>
          <w:tcPr>
            <w:tcW w:w="2401" w:type="dxa"/>
            <w:gridSpan w:val="3"/>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r>
              <w:rPr>
                <w:rFonts w:ascii="仿宋" w:eastAsia="仿宋" w:hAnsi="仿宋" w:hint="eastAsia"/>
                <w:spacing w:val="-20"/>
                <w:sz w:val="28"/>
                <w:szCs w:val="28"/>
              </w:rPr>
              <w:t>申报工程造价</w:t>
            </w:r>
          </w:p>
        </w:tc>
        <w:tc>
          <w:tcPr>
            <w:tcW w:w="2277" w:type="dxa"/>
            <w:gridSpan w:val="4"/>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rPr>
                <w:rFonts w:ascii="仿宋" w:eastAsia="仿宋" w:hAnsi="仿宋"/>
                <w:kern w:val="2"/>
                <w:sz w:val="28"/>
                <w:szCs w:val="24"/>
              </w:rPr>
            </w:pPr>
            <w:r>
              <w:rPr>
                <w:rFonts w:ascii="仿宋" w:eastAsia="仿宋" w:hAnsi="仿宋" w:hint="eastAsia"/>
                <w:sz w:val="28"/>
              </w:rPr>
              <w:t xml:space="preserve">           </w:t>
            </w:r>
            <w:r>
              <w:rPr>
                <w:rFonts w:ascii="仿宋" w:eastAsia="仿宋" w:hAnsi="仿宋" w:hint="eastAsia"/>
                <w:spacing w:val="-20"/>
                <w:sz w:val="28"/>
                <w:szCs w:val="28"/>
              </w:rPr>
              <w:t>万元</w:t>
            </w:r>
          </w:p>
        </w:tc>
      </w:tr>
      <w:tr w:rsidR="00A2105D" w:rsidTr="00A8726B">
        <w:trPr>
          <w:gridBefore w:val="1"/>
          <w:gridAfter w:val="1"/>
          <w:wBefore w:w="108" w:type="dxa"/>
          <w:wAfter w:w="309" w:type="dxa"/>
          <w:cantSplit/>
          <w:trHeight w:val="510"/>
        </w:trPr>
        <w:tc>
          <w:tcPr>
            <w:tcW w:w="2100" w:type="dxa"/>
            <w:gridSpan w:val="4"/>
            <w:tcBorders>
              <w:top w:val="single" w:sz="4" w:space="0" w:color="000000"/>
              <w:left w:val="single" w:sz="4" w:space="0" w:color="000000"/>
              <w:bottom w:val="single" w:sz="4" w:space="0" w:color="000000"/>
              <w:right w:val="single" w:sz="4" w:space="0" w:color="000000"/>
              <w:tl2br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p>
        </w:tc>
        <w:tc>
          <w:tcPr>
            <w:tcW w:w="2153" w:type="dxa"/>
            <w:gridSpan w:val="4"/>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r>
              <w:rPr>
                <w:rFonts w:ascii="仿宋" w:eastAsia="仿宋" w:hAnsi="仿宋" w:hint="eastAsia"/>
                <w:sz w:val="28"/>
              </w:rPr>
              <w:t>单位名称</w:t>
            </w:r>
          </w:p>
        </w:tc>
        <w:tc>
          <w:tcPr>
            <w:tcW w:w="2977" w:type="dxa"/>
            <w:gridSpan w:val="6"/>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ind w:firstLine="34"/>
              <w:jc w:val="center"/>
              <w:rPr>
                <w:rFonts w:ascii="仿宋" w:eastAsia="仿宋" w:hAnsi="仿宋"/>
                <w:spacing w:val="-30"/>
                <w:kern w:val="2"/>
                <w:sz w:val="28"/>
                <w:szCs w:val="24"/>
              </w:rPr>
            </w:pPr>
            <w:r>
              <w:rPr>
                <w:rFonts w:ascii="仿宋" w:eastAsia="仿宋" w:hAnsi="仿宋" w:hint="eastAsia"/>
                <w:spacing w:val="-30"/>
                <w:sz w:val="28"/>
              </w:rPr>
              <w:t>联 系 人</w:t>
            </w:r>
          </w:p>
        </w:tc>
        <w:tc>
          <w:tcPr>
            <w:tcW w:w="1701" w:type="dxa"/>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spacing w:val="-30"/>
                <w:kern w:val="2"/>
                <w:sz w:val="28"/>
                <w:szCs w:val="24"/>
              </w:rPr>
            </w:pPr>
            <w:r>
              <w:rPr>
                <w:rFonts w:ascii="仿宋" w:eastAsia="仿宋" w:hAnsi="仿宋" w:hint="eastAsia"/>
                <w:spacing w:val="-30"/>
                <w:sz w:val="28"/>
              </w:rPr>
              <w:t>电话</w:t>
            </w:r>
          </w:p>
        </w:tc>
      </w:tr>
      <w:tr w:rsidR="00A2105D" w:rsidTr="00A8726B">
        <w:trPr>
          <w:gridBefore w:val="1"/>
          <w:gridAfter w:val="1"/>
          <w:wBefore w:w="108" w:type="dxa"/>
          <w:wAfter w:w="309" w:type="dxa"/>
          <w:cantSplit/>
          <w:trHeight w:val="510"/>
        </w:trPr>
        <w:tc>
          <w:tcPr>
            <w:tcW w:w="2100" w:type="dxa"/>
            <w:gridSpan w:val="4"/>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r>
              <w:rPr>
                <w:rFonts w:ascii="仿宋" w:eastAsia="仿宋" w:hAnsi="仿宋" w:hint="eastAsia"/>
                <w:sz w:val="28"/>
              </w:rPr>
              <w:t>勘察单位</w:t>
            </w:r>
          </w:p>
        </w:tc>
        <w:tc>
          <w:tcPr>
            <w:tcW w:w="2153" w:type="dxa"/>
            <w:gridSpan w:val="4"/>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p>
        </w:tc>
        <w:tc>
          <w:tcPr>
            <w:tcW w:w="2977" w:type="dxa"/>
            <w:gridSpan w:val="6"/>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p>
        </w:tc>
      </w:tr>
      <w:tr w:rsidR="00A2105D" w:rsidTr="00A8726B">
        <w:trPr>
          <w:gridBefore w:val="1"/>
          <w:gridAfter w:val="1"/>
          <w:wBefore w:w="108" w:type="dxa"/>
          <w:wAfter w:w="309" w:type="dxa"/>
          <w:cantSplit/>
          <w:trHeight w:val="510"/>
        </w:trPr>
        <w:tc>
          <w:tcPr>
            <w:tcW w:w="2100" w:type="dxa"/>
            <w:gridSpan w:val="4"/>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r>
              <w:rPr>
                <w:rFonts w:ascii="仿宋" w:eastAsia="仿宋" w:hAnsi="仿宋" w:hint="eastAsia"/>
                <w:sz w:val="28"/>
              </w:rPr>
              <w:t>设计单位</w:t>
            </w:r>
          </w:p>
        </w:tc>
        <w:tc>
          <w:tcPr>
            <w:tcW w:w="2153" w:type="dxa"/>
            <w:gridSpan w:val="4"/>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p>
        </w:tc>
        <w:tc>
          <w:tcPr>
            <w:tcW w:w="2977" w:type="dxa"/>
            <w:gridSpan w:val="6"/>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p>
        </w:tc>
      </w:tr>
      <w:tr w:rsidR="00A2105D" w:rsidTr="00A8726B">
        <w:trPr>
          <w:gridBefore w:val="1"/>
          <w:gridAfter w:val="1"/>
          <w:wBefore w:w="108" w:type="dxa"/>
          <w:wAfter w:w="309" w:type="dxa"/>
          <w:cantSplit/>
          <w:trHeight w:val="510"/>
        </w:trPr>
        <w:tc>
          <w:tcPr>
            <w:tcW w:w="2100" w:type="dxa"/>
            <w:gridSpan w:val="4"/>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r>
              <w:rPr>
                <w:rFonts w:ascii="仿宋" w:eastAsia="仿宋" w:hAnsi="仿宋" w:hint="eastAsia"/>
                <w:sz w:val="28"/>
              </w:rPr>
              <w:t>施工单位</w:t>
            </w:r>
          </w:p>
        </w:tc>
        <w:tc>
          <w:tcPr>
            <w:tcW w:w="2153" w:type="dxa"/>
            <w:gridSpan w:val="4"/>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p>
        </w:tc>
        <w:tc>
          <w:tcPr>
            <w:tcW w:w="2977" w:type="dxa"/>
            <w:gridSpan w:val="6"/>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p>
        </w:tc>
      </w:tr>
      <w:tr w:rsidR="00A2105D" w:rsidTr="00A8726B">
        <w:trPr>
          <w:gridBefore w:val="1"/>
          <w:gridAfter w:val="1"/>
          <w:wBefore w:w="108" w:type="dxa"/>
          <w:wAfter w:w="309" w:type="dxa"/>
          <w:cantSplit/>
          <w:trHeight w:val="510"/>
        </w:trPr>
        <w:tc>
          <w:tcPr>
            <w:tcW w:w="2100" w:type="dxa"/>
            <w:gridSpan w:val="4"/>
            <w:vMerge w:val="restart"/>
            <w:tcBorders>
              <w:top w:val="single" w:sz="4" w:space="0" w:color="000000"/>
              <w:left w:val="single" w:sz="4" w:space="0" w:color="auto"/>
              <w:bottom w:val="nil"/>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r>
              <w:rPr>
                <w:rFonts w:ascii="仿宋" w:eastAsia="仿宋" w:hAnsi="仿宋" w:hint="eastAsia"/>
                <w:sz w:val="28"/>
              </w:rPr>
              <w:t>施工参建单位</w:t>
            </w:r>
          </w:p>
        </w:tc>
        <w:tc>
          <w:tcPr>
            <w:tcW w:w="2153" w:type="dxa"/>
            <w:gridSpan w:val="4"/>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p>
        </w:tc>
        <w:tc>
          <w:tcPr>
            <w:tcW w:w="2977" w:type="dxa"/>
            <w:gridSpan w:val="6"/>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p>
        </w:tc>
      </w:tr>
      <w:tr w:rsidR="00A2105D" w:rsidTr="00A8726B">
        <w:trPr>
          <w:gridBefore w:val="1"/>
          <w:gridAfter w:val="1"/>
          <w:wBefore w:w="108" w:type="dxa"/>
          <w:wAfter w:w="309" w:type="dxa"/>
          <w:cantSplit/>
          <w:trHeight w:val="510"/>
        </w:trPr>
        <w:tc>
          <w:tcPr>
            <w:tcW w:w="0" w:type="auto"/>
            <w:gridSpan w:val="4"/>
            <w:vMerge/>
            <w:tcBorders>
              <w:top w:val="nil"/>
              <w:left w:val="single" w:sz="4" w:space="0" w:color="auto"/>
              <w:bottom w:val="nil"/>
              <w:right w:val="nil"/>
            </w:tcBorders>
            <w:vAlign w:val="center"/>
          </w:tcPr>
          <w:p w:rsidR="00A2105D" w:rsidRDefault="00A2105D" w:rsidP="00A8726B">
            <w:pPr>
              <w:widowControl/>
              <w:spacing w:line="0" w:lineRule="atLeast"/>
              <w:jc w:val="center"/>
              <w:rPr>
                <w:rFonts w:ascii="仿宋" w:eastAsia="仿宋" w:hAnsi="仿宋"/>
                <w:kern w:val="2"/>
                <w:sz w:val="28"/>
                <w:szCs w:val="24"/>
              </w:rPr>
            </w:pPr>
          </w:p>
        </w:tc>
        <w:tc>
          <w:tcPr>
            <w:tcW w:w="2153" w:type="dxa"/>
            <w:gridSpan w:val="4"/>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p>
        </w:tc>
        <w:tc>
          <w:tcPr>
            <w:tcW w:w="2977" w:type="dxa"/>
            <w:gridSpan w:val="6"/>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p>
        </w:tc>
      </w:tr>
      <w:tr w:rsidR="00A2105D" w:rsidTr="00A8726B">
        <w:trPr>
          <w:gridBefore w:val="1"/>
          <w:gridAfter w:val="1"/>
          <w:wBefore w:w="108" w:type="dxa"/>
          <w:wAfter w:w="309" w:type="dxa"/>
          <w:cantSplit/>
          <w:trHeight w:val="510"/>
        </w:trPr>
        <w:tc>
          <w:tcPr>
            <w:tcW w:w="0" w:type="auto"/>
            <w:gridSpan w:val="4"/>
            <w:vMerge/>
            <w:tcBorders>
              <w:top w:val="nil"/>
              <w:left w:val="single" w:sz="4" w:space="0" w:color="auto"/>
              <w:bottom w:val="nil"/>
              <w:right w:val="nil"/>
            </w:tcBorders>
            <w:vAlign w:val="center"/>
          </w:tcPr>
          <w:p w:rsidR="00A2105D" w:rsidRDefault="00A2105D" w:rsidP="00A8726B">
            <w:pPr>
              <w:widowControl/>
              <w:spacing w:line="0" w:lineRule="atLeast"/>
              <w:jc w:val="center"/>
              <w:rPr>
                <w:rFonts w:ascii="仿宋" w:eastAsia="仿宋" w:hAnsi="仿宋"/>
                <w:kern w:val="2"/>
                <w:sz w:val="28"/>
                <w:szCs w:val="24"/>
              </w:rPr>
            </w:pPr>
          </w:p>
        </w:tc>
        <w:tc>
          <w:tcPr>
            <w:tcW w:w="2153" w:type="dxa"/>
            <w:gridSpan w:val="4"/>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p>
        </w:tc>
        <w:tc>
          <w:tcPr>
            <w:tcW w:w="2977" w:type="dxa"/>
            <w:gridSpan w:val="6"/>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p>
        </w:tc>
      </w:tr>
      <w:tr w:rsidR="00A2105D" w:rsidTr="00A8726B">
        <w:trPr>
          <w:gridBefore w:val="1"/>
          <w:gridAfter w:val="1"/>
          <w:wBefore w:w="108" w:type="dxa"/>
          <w:wAfter w:w="309" w:type="dxa"/>
          <w:cantSplit/>
          <w:trHeight w:val="510"/>
        </w:trPr>
        <w:tc>
          <w:tcPr>
            <w:tcW w:w="2100" w:type="dxa"/>
            <w:gridSpan w:val="4"/>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r>
              <w:rPr>
                <w:rFonts w:ascii="仿宋" w:eastAsia="仿宋" w:hAnsi="仿宋" w:hint="eastAsia"/>
                <w:sz w:val="28"/>
              </w:rPr>
              <w:t>监理单位</w:t>
            </w:r>
          </w:p>
        </w:tc>
        <w:tc>
          <w:tcPr>
            <w:tcW w:w="2153" w:type="dxa"/>
            <w:gridSpan w:val="4"/>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p>
        </w:tc>
        <w:tc>
          <w:tcPr>
            <w:tcW w:w="2977" w:type="dxa"/>
            <w:gridSpan w:val="6"/>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p>
        </w:tc>
      </w:tr>
      <w:tr w:rsidR="00A2105D" w:rsidTr="00A8726B">
        <w:trPr>
          <w:gridBefore w:val="1"/>
          <w:gridAfter w:val="1"/>
          <w:wBefore w:w="108" w:type="dxa"/>
          <w:wAfter w:w="309" w:type="dxa"/>
          <w:cantSplit/>
          <w:trHeight w:val="510"/>
        </w:trPr>
        <w:tc>
          <w:tcPr>
            <w:tcW w:w="2100" w:type="dxa"/>
            <w:gridSpan w:val="4"/>
            <w:tcBorders>
              <w:top w:val="single" w:sz="4" w:space="0" w:color="000000"/>
              <w:left w:val="single" w:sz="4" w:space="0" w:color="000000"/>
              <w:bottom w:val="single" w:sz="4" w:space="0" w:color="000000"/>
              <w:right w:val="single" w:sz="4" w:space="0" w:color="auto"/>
            </w:tcBorders>
            <w:vAlign w:val="center"/>
          </w:tcPr>
          <w:p w:rsidR="00A2105D" w:rsidRDefault="00A2105D" w:rsidP="00A8726B">
            <w:pPr>
              <w:spacing w:line="0" w:lineRule="atLeast"/>
              <w:jc w:val="center"/>
              <w:rPr>
                <w:rFonts w:ascii="仿宋" w:eastAsia="仿宋" w:hAnsi="仿宋"/>
                <w:kern w:val="2"/>
                <w:sz w:val="28"/>
                <w:szCs w:val="24"/>
              </w:rPr>
            </w:pPr>
            <w:r>
              <w:rPr>
                <w:rFonts w:ascii="仿宋" w:eastAsia="仿宋" w:hAnsi="仿宋" w:hint="eastAsia"/>
                <w:sz w:val="28"/>
              </w:rPr>
              <w:t>开工日期</w:t>
            </w:r>
          </w:p>
        </w:tc>
        <w:tc>
          <w:tcPr>
            <w:tcW w:w="2153" w:type="dxa"/>
            <w:gridSpan w:val="4"/>
            <w:tcBorders>
              <w:top w:val="single" w:sz="4" w:space="0" w:color="000000"/>
              <w:left w:val="single" w:sz="4" w:space="0" w:color="auto"/>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p>
        </w:tc>
        <w:tc>
          <w:tcPr>
            <w:tcW w:w="2977" w:type="dxa"/>
            <w:gridSpan w:val="6"/>
            <w:tcBorders>
              <w:top w:val="single" w:sz="4" w:space="0" w:color="000000"/>
              <w:left w:val="single" w:sz="4" w:space="0" w:color="000000"/>
              <w:bottom w:val="single" w:sz="4" w:space="0" w:color="000000"/>
              <w:right w:val="single" w:sz="4" w:space="0" w:color="auto"/>
            </w:tcBorders>
            <w:vAlign w:val="center"/>
          </w:tcPr>
          <w:p w:rsidR="00A2105D" w:rsidRDefault="00A2105D" w:rsidP="00A8726B">
            <w:pPr>
              <w:spacing w:line="0" w:lineRule="atLeast"/>
              <w:jc w:val="center"/>
              <w:rPr>
                <w:rFonts w:ascii="仿宋" w:eastAsia="仿宋" w:hAnsi="仿宋"/>
                <w:kern w:val="2"/>
                <w:sz w:val="28"/>
                <w:szCs w:val="24"/>
              </w:rPr>
            </w:pPr>
            <w:r>
              <w:rPr>
                <w:rFonts w:ascii="仿宋" w:eastAsia="仿宋" w:hAnsi="仿宋" w:hint="eastAsia"/>
                <w:sz w:val="28"/>
              </w:rPr>
              <w:t>竣工日期</w:t>
            </w:r>
          </w:p>
        </w:tc>
        <w:tc>
          <w:tcPr>
            <w:tcW w:w="1701" w:type="dxa"/>
            <w:tcBorders>
              <w:top w:val="single" w:sz="4" w:space="0" w:color="000000"/>
              <w:left w:val="single" w:sz="4" w:space="0" w:color="000000"/>
              <w:bottom w:val="single" w:sz="4" w:space="0" w:color="000000"/>
              <w:right w:val="single" w:sz="4" w:space="0" w:color="auto"/>
            </w:tcBorders>
            <w:vAlign w:val="center"/>
          </w:tcPr>
          <w:p w:rsidR="00A2105D" w:rsidRDefault="00A2105D" w:rsidP="00A8726B">
            <w:pPr>
              <w:spacing w:line="0" w:lineRule="atLeast"/>
              <w:jc w:val="center"/>
              <w:rPr>
                <w:rFonts w:ascii="仿宋" w:eastAsia="仿宋" w:hAnsi="仿宋"/>
                <w:kern w:val="2"/>
                <w:sz w:val="28"/>
                <w:szCs w:val="24"/>
              </w:rPr>
            </w:pPr>
          </w:p>
        </w:tc>
      </w:tr>
      <w:tr w:rsidR="00A2105D" w:rsidTr="00A8726B">
        <w:trPr>
          <w:gridBefore w:val="1"/>
          <w:gridAfter w:val="1"/>
          <w:wBefore w:w="108" w:type="dxa"/>
          <w:wAfter w:w="309" w:type="dxa"/>
          <w:cantSplit/>
          <w:trHeight w:val="510"/>
        </w:trPr>
        <w:tc>
          <w:tcPr>
            <w:tcW w:w="2100" w:type="dxa"/>
            <w:gridSpan w:val="4"/>
            <w:tcBorders>
              <w:top w:val="single" w:sz="4" w:space="0" w:color="000000"/>
              <w:left w:val="single" w:sz="4" w:space="0" w:color="000000"/>
              <w:bottom w:val="single" w:sz="4" w:space="0" w:color="000000"/>
              <w:right w:val="single" w:sz="4" w:space="0" w:color="auto"/>
            </w:tcBorders>
            <w:vAlign w:val="center"/>
          </w:tcPr>
          <w:p w:rsidR="00A2105D" w:rsidRDefault="00A2105D" w:rsidP="00A8726B">
            <w:pPr>
              <w:spacing w:line="0" w:lineRule="atLeast"/>
              <w:jc w:val="center"/>
              <w:rPr>
                <w:rFonts w:ascii="仿宋" w:eastAsia="仿宋" w:hAnsi="仿宋"/>
                <w:kern w:val="2"/>
                <w:sz w:val="28"/>
                <w:szCs w:val="24"/>
              </w:rPr>
            </w:pPr>
            <w:r>
              <w:rPr>
                <w:rFonts w:ascii="仿宋" w:eastAsia="仿宋" w:hAnsi="仿宋" w:hint="eastAsia"/>
                <w:sz w:val="28"/>
              </w:rPr>
              <w:t>承发包方式</w:t>
            </w:r>
          </w:p>
        </w:tc>
        <w:tc>
          <w:tcPr>
            <w:tcW w:w="6831" w:type="dxa"/>
            <w:gridSpan w:val="11"/>
            <w:tcBorders>
              <w:top w:val="single" w:sz="4" w:space="0" w:color="000000"/>
              <w:left w:val="single" w:sz="4" w:space="0" w:color="auto"/>
              <w:bottom w:val="single" w:sz="4" w:space="0" w:color="auto"/>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r>
              <w:rPr>
                <w:rFonts w:ascii="仿宋" w:eastAsia="仿宋" w:hAnsi="仿宋" w:hint="eastAsia"/>
                <w:szCs w:val="21"/>
              </w:rPr>
              <w:t>□</w:t>
            </w:r>
            <w:r>
              <w:rPr>
                <w:rFonts w:ascii="仿宋" w:eastAsia="仿宋" w:hAnsi="仿宋" w:hint="eastAsia"/>
                <w:sz w:val="28"/>
              </w:rPr>
              <w:t xml:space="preserve">公开招标    </w:t>
            </w:r>
            <w:r>
              <w:rPr>
                <w:rFonts w:ascii="仿宋" w:eastAsia="仿宋" w:hAnsi="仿宋" w:hint="eastAsia"/>
                <w:szCs w:val="21"/>
              </w:rPr>
              <w:t>□</w:t>
            </w:r>
            <w:r>
              <w:rPr>
                <w:rFonts w:ascii="仿宋" w:eastAsia="仿宋" w:hAnsi="仿宋" w:hint="eastAsia"/>
                <w:sz w:val="28"/>
              </w:rPr>
              <w:t xml:space="preserve">邀请招标    </w:t>
            </w:r>
            <w:r>
              <w:rPr>
                <w:rFonts w:ascii="仿宋" w:eastAsia="仿宋" w:hAnsi="仿宋" w:hint="eastAsia"/>
                <w:szCs w:val="21"/>
              </w:rPr>
              <w:t>□</w:t>
            </w:r>
            <w:r>
              <w:rPr>
                <w:rFonts w:ascii="仿宋" w:eastAsia="仿宋" w:hAnsi="仿宋" w:hint="eastAsia"/>
                <w:sz w:val="28"/>
              </w:rPr>
              <w:t>直接发包</w:t>
            </w:r>
          </w:p>
        </w:tc>
      </w:tr>
      <w:tr w:rsidR="00A2105D" w:rsidTr="00A8726B">
        <w:trPr>
          <w:gridBefore w:val="1"/>
          <w:gridAfter w:val="1"/>
          <w:wBefore w:w="108" w:type="dxa"/>
          <w:wAfter w:w="309" w:type="dxa"/>
          <w:cantSplit/>
          <w:trHeight w:val="510"/>
        </w:trPr>
        <w:tc>
          <w:tcPr>
            <w:tcW w:w="3029" w:type="dxa"/>
            <w:gridSpan w:val="5"/>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r>
              <w:rPr>
                <w:rFonts w:ascii="仿宋" w:eastAsia="仿宋" w:hAnsi="仿宋" w:hint="eastAsia"/>
                <w:sz w:val="28"/>
              </w:rPr>
              <w:t>工程质量监督机构</w:t>
            </w:r>
          </w:p>
        </w:tc>
        <w:tc>
          <w:tcPr>
            <w:tcW w:w="5902" w:type="dxa"/>
            <w:gridSpan w:val="10"/>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p>
        </w:tc>
      </w:tr>
      <w:tr w:rsidR="00A2105D" w:rsidTr="00A8726B">
        <w:trPr>
          <w:gridBefore w:val="1"/>
          <w:gridAfter w:val="1"/>
          <w:wBefore w:w="108" w:type="dxa"/>
          <w:wAfter w:w="309" w:type="dxa"/>
          <w:cantSplit/>
          <w:trHeight w:val="510"/>
        </w:trPr>
        <w:tc>
          <w:tcPr>
            <w:tcW w:w="1470" w:type="dxa"/>
            <w:gridSpan w:val="2"/>
            <w:vMerge w:val="restart"/>
            <w:tcBorders>
              <w:top w:val="nil"/>
              <w:left w:val="single" w:sz="4" w:space="0" w:color="auto"/>
              <w:bottom w:val="nil"/>
              <w:right w:val="single" w:sz="4" w:space="0" w:color="auto"/>
            </w:tcBorders>
            <w:vAlign w:val="center"/>
          </w:tcPr>
          <w:p w:rsidR="00A2105D" w:rsidRDefault="00A2105D" w:rsidP="00A8726B">
            <w:pPr>
              <w:spacing w:line="0" w:lineRule="atLeast"/>
              <w:rPr>
                <w:rFonts w:ascii="仿宋" w:eastAsia="仿宋" w:hAnsi="仿宋"/>
                <w:kern w:val="2"/>
                <w:sz w:val="21"/>
                <w:szCs w:val="24"/>
              </w:rPr>
            </w:pPr>
            <w:r>
              <w:rPr>
                <w:rFonts w:ascii="仿宋" w:eastAsia="仿宋" w:hAnsi="仿宋" w:hint="eastAsia"/>
                <w:sz w:val="28"/>
              </w:rPr>
              <w:t>施工许可及竣工验收备案</w:t>
            </w:r>
          </w:p>
        </w:tc>
        <w:tc>
          <w:tcPr>
            <w:tcW w:w="4410" w:type="dxa"/>
            <w:gridSpan w:val="8"/>
            <w:tcBorders>
              <w:top w:val="single" w:sz="4" w:space="0" w:color="auto"/>
              <w:left w:val="single" w:sz="4" w:space="0" w:color="auto"/>
              <w:bottom w:val="single" w:sz="4" w:space="0" w:color="auto"/>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r>
              <w:rPr>
                <w:rFonts w:ascii="仿宋" w:eastAsia="仿宋" w:hAnsi="仿宋" w:hint="eastAsia"/>
                <w:sz w:val="28"/>
              </w:rPr>
              <w:t>施工许可证编号</w:t>
            </w:r>
          </w:p>
        </w:tc>
        <w:tc>
          <w:tcPr>
            <w:tcW w:w="3051" w:type="dxa"/>
            <w:gridSpan w:val="5"/>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rPr>
                <w:rFonts w:ascii="仿宋" w:eastAsia="仿宋" w:hAnsi="仿宋"/>
                <w:kern w:val="2"/>
                <w:sz w:val="28"/>
                <w:szCs w:val="24"/>
              </w:rPr>
            </w:pPr>
          </w:p>
        </w:tc>
      </w:tr>
      <w:tr w:rsidR="00A2105D" w:rsidTr="00A8726B">
        <w:trPr>
          <w:gridBefore w:val="1"/>
          <w:gridAfter w:val="1"/>
          <w:wBefore w:w="108" w:type="dxa"/>
          <w:wAfter w:w="309" w:type="dxa"/>
          <w:cantSplit/>
          <w:trHeight w:val="510"/>
        </w:trPr>
        <w:tc>
          <w:tcPr>
            <w:tcW w:w="0" w:type="auto"/>
            <w:gridSpan w:val="2"/>
            <w:vMerge/>
            <w:tcBorders>
              <w:top w:val="nil"/>
              <w:left w:val="single" w:sz="4" w:space="0" w:color="auto"/>
              <w:bottom w:val="nil"/>
              <w:right w:val="nil"/>
            </w:tcBorders>
            <w:vAlign w:val="center"/>
          </w:tcPr>
          <w:p w:rsidR="00A2105D" w:rsidRDefault="00A2105D" w:rsidP="00A8726B">
            <w:pPr>
              <w:widowControl/>
              <w:spacing w:line="0" w:lineRule="atLeast"/>
              <w:jc w:val="left"/>
              <w:rPr>
                <w:rFonts w:ascii="仿宋" w:eastAsia="仿宋" w:hAnsi="仿宋"/>
                <w:kern w:val="2"/>
                <w:sz w:val="21"/>
                <w:szCs w:val="24"/>
              </w:rPr>
            </w:pPr>
          </w:p>
        </w:tc>
        <w:tc>
          <w:tcPr>
            <w:tcW w:w="4410" w:type="dxa"/>
            <w:gridSpan w:val="8"/>
            <w:tcBorders>
              <w:top w:val="single" w:sz="4" w:space="0" w:color="auto"/>
              <w:left w:val="single" w:sz="4" w:space="0" w:color="auto"/>
              <w:bottom w:val="single" w:sz="4" w:space="0" w:color="000000"/>
              <w:right w:val="single" w:sz="4" w:space="0" w:color="000000"/>
            </w:tcBorders>
            <w:vAlign w:val="center"/>
          </w:tcPr>
          <w:p w:rsidR="00A2105D" w:rsidRDefault="00A2105D" w:rsidP="00A8726B">
            <w:pPr>
              <w:spacing w:line="0" w:lineRule="atLeast"/>
              <w:jc w:val="center"/>
              <w:rPr>
                <w:rFonts w:ascii="仿宋" w:eastAsia="仿宋" w:hAnsi="仿宋"/>
                <w:kern w:val="2"/>
                <w:sz w:val="28"/>
                <w:szCs w:val="24"/>
              </w:rPr>
            </w:pPr>
            <w:r>
              <w:rPr>
                <w:rFonts w:ascii="仿宋" w:eastAsia="仿宋" w:hAnsi="仿宋" w:hint="eastAsia"/>
                <w:sz w:val="28"/>
              </w:rPr>
              <w:t>竣工验收备案编号</w:t>
            </w:r>
          </w:p>
        </w:tc>
        <w:tc>
          <w:tcPr>
            <w:tcW w:w="3051" w:type="dxa"/>
            <w:gridSpan w:val="5"/>
            <w:tcBorders>
              <w:top w:val="single" w:sz="4" w:space="0" w:color="000000"/>
              <w:left w:val="single" w:sz="4" w:space="0" w:color="000000"/>
              <w:bottom w:val="single" w:sz="4" w:space="0" w:color="000000"/>
              <w:right w:val="single" w:sz="4" w:space="0" w:color="000000"/>
            </w:tcBorders>
            <w:vAlign w:val="center"/>
          </w:tcPr>
          <w:p w:rsidR="00A2105D" w:rsidRDefault="00A2105D" w:rsidP="00A8726B">
            <w:pPr>
              <w:spacing w:line="0" w:lineRule="atLeast"/>
              <w:rPr>
                <w:rFonts w:ascii="仿宋" w:eastAsia="仿宋" w:hAnsi="仿宋"/>
                <w:kern w:val="2"/>
                <w:sz w:val="28"/>
                <w:szCs w:val="24"/>
              </w:rPr>
            </w:pPr>
          </w:p>
        </w:tc>
      </w:tr>
      <w:tr w:rsidR="00A2105D" w:rsidTr="00A8726B">
        <w:trPr>
          <w:gridBefore w:val="1"/>
          <w:gridAfter w:val="1"/>
          <w:wBefore w:w="108" w:type="dxa"/>
          <w:wAfter w:w="309" w:type="dxa"/>
          <w:cantSplit/>
          <w:trHeight w:val="2268"/>
        </w:trPr>
        <w:tc>
          <w:tcPr>
            <w:tcW w:w="1699" w:type="dxa"/>
            <w:gridSpan w:val="3"/>
            <w:tcBorders>
              <w:top w:val="single" w:sz="4" w:space="0" w:color="000000"/>
              <w:left w:val="single" w:sz="4" w:space="0" w:color="000000"/>
              <w:bottom w:val="single" w:sz="4" w:space="0" w:color="000000"/>
              <w:right w:val="single" w:sz="4" w:space="0" w:color="auto"/>
            </w:tcBorders>
          </w:tcPr>
          <w:p w:rsidR="00A2105D" w:rsidRDefault="00A2105D" w:rsidP="00A8726B">
            <w:pPr>
              <w:spacing w:line="0" w:lineRule="atLeast"/>
              <w:jc w:val="left"/>
              <w:rPr>
                <w:rFonts w:ascii="仿宋" w:eastAsia="仿宋" w:hAnsi="仿宋" w:hint="eastAsia"/>
                <w:sz w:val="28"/>
              </w:rPr>
            </w:pPr>
            <w:r>
              <w:rPr>
                <w:rFonts w:ascii="仿宋" w:eastAsia="仿宋" w:hAnsi="仿宋" w:hint="eastAsia"/>
                <w:sz w:val="28"/>
              </w:rPr>
              <w:t>建设单位</w:t>
            </w:r>
          </w:p>
          <w:p w:rsidR="00A2105D" w:rsidRDefault="00A2105D" w:rsidP="00A8726B">
            <w:pPr>
              <w:spacing w:line="0" w:lineRule="atLeast"/>
              <w:jc w:val="left"/>
              <w:rPr>
                <w:rFonts w:ascii="仿宋" w:eastAsia="仿宋" w:hAnsi="仿宋"/>
                <w:kern w:val="2"/>
                <w:sz w:val="28"/>
                <w:szCs w:val="24"/>
              </w:rPr>
            </w:pPr>
          </w:p>
          <w:p w:rsidR="00A2105D" w:rsidRDefault="00A2105D" w:rsidP="00A8726B">
            <w:pPr>
              <w:spacing w:line="0" w:lineRule="atLeast"/>
              <w:jc w:val="center"/>
              <w:rPr>
                <w:rFonts w:ascii="仿宋" w:eastAsia="仿宋" w:hAnsi="仿宋" w:hint="eastAsia"/>
                <w:sz w:val="28"/>
              </w:rPr>
            </w:pPr>
          </w:p>
          <w:p w:rsidR="00A2105D" w:rsidRDefault="00A2105D" w:rsidP="00A8726B">
            <w:pPr>
              <w:spacing w:line="0" w:lineRule="atLeast"/>
              <w:jc w:val="center"/>
              <w:rPr>
                <w:rFonts w:ascii="仿宋" w:eastAsia="仿宋" w:hAnsi="仿宋" w:hint="eastAsia"/>
                <w:sz w:val="28"/>
              </w:rPr>
            </w:pPr>
          </w:p>
          <w:p w:rsidR="00A2105D" w:rsidRDefault="00A2105D" w:rsidP="00A8726B">
            <w:pPr>
              <w:spacing w:line="0" w:lineRule="atLeast"/>
              <w:jc w:val="center"/>
              <w:rPr>
                <w:rFonts w:ascii="仿宋" w:eastAsia="仿宋" w:hAnsi="仿宋" w:hint="eastAsia"/>
                <w:sz w:val="28"/>
              </w:rPr>
            </w:pPr>
            <w:r>
              <w:rPr>
                <w:rFonts w:ascii="仿宋" w:eastAsia="仿宋" w:hAnsi="仿宋" w:hint="eastAsia"/>
                <w:sz w:val="28"/>
              </w:rPr>
              <w:t>（盖章）</w:t>
            </w:r>
          </w:p>
          <w:p w:rsidR="00A2105D" w:rsidRDefault="00A2105D" w:rsidP="00A8726B">
            <w:pPr>
              <w:spacing w:line="0" w:lineRule="atLeast"/>
              <w:jc w:val="center"/>
              <w:rPr>
                <w:rFonts w:ascii="仿宋" w:eastAsia="仿宋" w:hAnsi="仿宋"/>
                <w:kern w:val="2"/>
                <w:sz w:val="28"/>
                <w:szCs w:val="24"/>
              </w:rPr>
            </w:pPr>
            <w:r>
              <w:rPr>
                <w:rFonts w:ascii="仿宋" w:eastAsia="仿宋" w:hAnsi="仿宋" w:hint="eastAsia"/>
                <w:sz w:val="28"/>
              </w:rPr>
              <w:t>年  月  日</w:t>
            </w:r>
          </w:p>
        </w:tc>
        <w:tc>
          <w:tcPr>
            <w:tcW w:w="1808" w:type="dxa"/>
            <w:gridSpan w:val="3"/>
            <w:tcBorders>
              <w:top w:val="single" w:sz="4" w:space="0" w:color="auto"/>
              <w:left w:val="single" w:sz="4" w:space="0" w:color="auto"/>
              <w:bottom w:val="single" w:sz="4" w:space="0" w:color="auto"/>
              <w:right w:val="single" w:sz="4" w:space="0" w:color="auto"/>
            </w:tcBorders>
          </w:tcPr>
          <w:p w:rsidR="00A2105D" w:rsidRDefault="00A2105D" w:rsidP="00A8726B">
            <w:pPr>
              <w:spacing w:line="0" w:lineRule="atLeast"/>
              <w:jc w:val="left"/>
              <w:rPr>
                <w:rFonts w:ascii="仿宋" w:eastAsia="仿宋" w:hAnsi="仿宋" w:hint="eastAsia"/>
                <w:sz w:val="28"/>
              </w:rPr>
            </w:pPr>
            <w:r>
              <w:rPr>
                <w:rFonts w:ascii="仿宋" w:eastAsia="仿宋" w:hAnsi="仿宋" w:hint="eastAsia"/>
                <w:sz w:val="28"/>
              </w:rPr>
              <w:t>施工单位</w:t>
            </w:r>
          </w:p>
          <w:p w:rsidR="00A2105D" w:rsidRDefault="00A2105D" w:rsidP="00A8726B">
            <w:pPr>
              <w:spacing w:line="0" w:lineRule="atLeast"/>
              <w:jc w:val="left"/>
              <w:rPr>
                <w:rFonts w:ascii="仿宋" w:eastAsia="仿宋" w:hAnsi="仿宋"/>
                <w:kern w:val="2"/>
                <w:sz w:val="28"/>
                <w:szCs w:val="24"/>
              </w:rPr>
            </w:pPr>
          </w:p>
          <w:p w:rsidR="00A2105D" w:rsidRDefault="00A2105D" w:rsidP="00A8726B">
            <w:pPr>
              <w:spacing w:line="0" w:lineRule="atLeast"/>
              <w:jc w:val="center"/>
              <w:rPr>
                <w:rFonts w:ascii="仿宋" w:eastAsia="仿宋" w:hAnsi="仿宋" w:hint="eastAsia"/>
                <w:sz w:val="28"/>
              </w:rPr>
            </w:pPr>
          </w:p>
          <w:p w:rsidR="00A2105D" w:rsidRDefault="00A2105D" w:rsidP="00A8726B">
            <w:pPr>
              <w:spacing w:line="0" w:lineRule="atLeast"/>
              <w:jc w:val="center"/>
              <w:rPr>
                <w:rFonts w:ascii="仿宋" w:eastAsia="仿宋" w:hAnsi="仿宋" w:hint="eastAsia"/>
                <w:sz w:val="28"/>
              </w:rPr>
            </w:pPr>
          </w:p>
          <w:p w:rsidR="00A2105D" w:rsidRDefault="00A2105D" w:rsidP="00A8726B">
            <w:pPr>
              <w:spacing w:line="0" w:lineRule="atLeast"/>
              <w:jc w:val="center"/>
              <w:rPr>
                <w:rFonts w:ascii="仿宋" w:eastAsia="仿宋" w:hAnsi="仿宋" w:hint="eastAsia"/>
                <w:sz w:val="28"/>
              </w:rPr>
            </w:pPr>
            <w:r>
              <w:rPr>
                <w:rFonts w:ascii="仿宋" w:eastAsia="仿宋" w:hAnsi="仿宋" w:hint="eastAsia"/>
                <w:sz w:val="28"/>
              </w:rPr>
              <w:t>（盖章）</w:t>
            </w:r>
          </w:p>
          <w:p w:rsidR="00A2105D" w:rsidRDefault="00A2105D" w:rsidP="00A8726B">
            <w:pPr>
              <w:spacing w:line="0" w:lineRule="atLeast"/>
              <w:jc w:val="center"/>
              <w:rPr>
                <w:rFonts w:ascii="仿宋" w:eastAsia="仿宋" w:hAnsi="仿宋"/>
                <w:kern w:val="2"/>
                <w:sz w:val="28"/>
                <w:szCs w:val="24"/>
              </w:rPr>
            </w:pPr>
            <w:r>
              <w:rPr>
                <w:rFonts w:ascii="仿宋" w:eastAsia="仿宋" w:hAnsi="仿宋" w:hint="eastAsia"/>
                <w:sz w:val="28"/>
              </w:rPr>
              <w:t>年  月  日</w:t>
            </w:r>
          </w:p>
        </w:tc>
        <w:tc>
          <w:tcPr>
            <w:tcW w:w="1808" w:type="dxa"/>
            <w:gridSpan w:val="3"/>
            <w:tcBorders>
              <w:top w:val="single" w:sz="4" w:space="0" w:color="auto"/>
              <w:left w:val="single" w:sz="4" w:space="0" w:color="auto"/>
              <w:bottom w:val="single" w:sz="4" w:space="0" w:color="auto"/>
              <w:right w:val="single" w:sz="4" w:space="0" w:color="auto"/>
            </w:tcBorders>
          </w:tcPr>
          <w:p w:rsidR="00A2105D" w:rsidRDefault="00A2105D" w:rsidP="00A8726B">
            <w:pPr>
              <w:spacing w:line="0" w:lineRule="atLeast"/>
              <w:jc w:val="left"/>
              <w:rPr>
                <w:rFonts w:ascii="仿宋" w:eastAsia="仿宋" w:hAnsi="仿宋" w:hint="eastAsia"/>
                <w:sz w:val="28"/>
              </w:rPr>
            </w:pPr>
            <w:r>
              <w:rPr>
                <w:rFonts w:ascii="仿宋" w:eastAsia="仿宋" w:hAnsi="仿宋" w:hint="eastAsia"/>
                <w:sz w:val="28"/>
              </w:rPr>
              <w:t>施工参建单位（一）</w:t>
            </w:r>
          </w:p>
          <w:p w:rsidR="00A2105D" w:rsidRDefault="00A2105D" w:rsidP="00A8726B">
            <w:pPr>
              <w:spacing w:line="0" w:lineRule="atLeast"/>
              <w:jc w:val="center"/>
              <w:rPr>
                <w:rFonts w:ascii="仿宋" w:eastAsia="仿宋" w:hAnsi="仿宋"/>
                <w:kern w:val="2"/>
                <w:sz w:val="28"/>
                <w:szCs w:val="24"/>
              </w:rPr>
            </w:pPr>
          </w:p>
          <w:p w:rsidR="00A2105D" w:rsidRDefault="00A2105D" w:rsidP="00A8726B">
            <w:pPr>
              <w:spacing w:line="0" w:lineRule="atLeast"/>
              <w:jc w:val="center"/>
              <w:rPr>
                <w:rFonts w:ascii="仿宋" w:eastAsia="仿宋" w:hAnsi="仿宋" w:hint="eastAsia"/>
                <w:sz w:val="28"/>
              </w:rPr>
            </w:pPr>
          </w:p>
          <w:p w:rsidR="00A2105D" w:rsidRDefault="00A2105D" w:rsidP="00A8726B">
            <w:pPr>
              <w:spacing w:line="0" w:lineRule="atLeast"/>
              <w:jc w:val="center"/>
              <w:rPr>
                <w:rFonts w:ascii="仿宋" w:eastAsia="仿宋" w:hAnsi="仿宋" w:hint="eastAsia"/>
                <w:sz w:val="28"/>
              </w:rPr>
            </w:pPr>
            <w:r>
              <w:rPr>
                <w:rFonts w:ascii="仿宋" w:eastAsia="仿宋" w:hAnsi="仿宋" w:hint="eastAsia"/>
                <w:sz w:val="28"/>
              </w:rPr>
              <w:t>（盖章）</w:t>
            </w:r>
          </w:p>
          <w:p w:rsidR="00A2105D" w:rsidRDefault="00A2105D" w:rsidP="00A8726B">
            <w:pPr>
              <w:spacing w:line="0" w:lineRule="atLeast"/>
              <w:jc w:val="center"/>
              <w:rPr>
                <w:rFonts w:ascii="仿宋" w:eastAsia="仿宋" w:hAnsi="仿宋"/>
                <w:kern w:val="2"/>
                <w:sz w:val="28"/>
                <w:szCs w:val="24"/>
              </w:rPr>
            </w:pPr>
            <w:r>
              <w:rPr>
                <w:rFonts w:ascii="仿宋" w:eastAsia="仿宋" w:hAnsi="仿宋" w:hint="eastAsia"/>
                <w:sz w:val="28"/>
              </w:rPr>
              <w:t>年  月  日</w:t>
            </w:r>
          </w:p>
        </w:tc>
        <w:tc>
          <w:tcPr>
            <w:tcW w:w="1808" w:type="dxa"/>
            <w:gridSpan w:val="4"/>
            <w:tcBorders>
              <w:top w:val="single" w:sz="4" w:space="0" w:color="000000"/>
              <w:left w:val="single" w:sz="4" w:space="0" w:color="auto"/>
              <w:bottom w:val="single" w:sz="4" w:space="0" w:color="000000"/>
              <w:right w:val="single" w:sz="4" w:space="0" w:color="auto"/>
            </w:tcBorders>
          </w:tcPr>
          <w:p w:rsidR="00A2105D" w:rsidRDefault="00A2105D" w:rsidP="00A8726B">
            <w:pPr>
              <w:spacing w:line="0" w:lineRule="atLeast"/>
              <w:jc w:val="left"/>
              <w:rPr>
                <w:rFonts w:ascii="仿宋" w:eastAsia="仿宋" w:hAnsi="仿宋"/>
                <w:kern w:val="2"/>
                <w:sz w:val="28"/>
                <w:szCs w:val="24"/>
              </w:rPr>
            </w:pPr>
            <w:r>
              <w:rPr>
                <w:rFonts w:ascii="仿宋" w:eastAsia="仿宋" w:hAnsi="仿宋" w:hint="eastAsia"/>
                <w:sz w:val="28"/>
              </w:rPr>
              <w:t>施工参建单位（二）</w:t>
            </w:r>
          </w:p>
          <w:p w:rsidR="00A2105D" w:rsidRDefault="00A2105D" w:rsidP="00A8726B">
            <w:pPr>
              <w:spacing w:line="0" w:lineRule="atLeast"/>
              <w:jc w:val="center"/>
              <w:rPr>
                <w:rFonts w:ascii="仿宋" w:eastAsia="仿宋" w:hAnsi="仿宋" w:hint="eastAsia"/>
                <w:sz w:val="28"/>
              </w:rPr>
            </w:pPr>
          </w:p>
          <w:p w:rsidR="00A2105D" w:rsidRDefault="00A2105D" w:rsidP="00A8726B">
            <w:pPr>
              <w:spacing w:line="0" w:lineRule="atLeast"/>
              <w:jc w:val="center"/>
              <w:rPr>
                <w:rFonts w:ascii="仿宋" w:eastAsia="仿宋" w:hAnsi="仿宋" w:hint="eastAsia"/>
                <w:sz w:val="28"/>
              </w:rPr>
            </w:pPr>
          </w:p>
          <w:p w:rsidR="00A2105D" w:rsidRDefault="00A2105D" w:rsidP="00A8726B">
            <w:pPr>
              <w:spacing w:line="0" w:lineRule="atLeast"/>
              <w:jc w:val="center"/>
              <w:rPr>
                <w:rFonts w:ascii="仿宋" w:eastAsia="仿宋" w:hAnsi="仿宋" w:hint="eastAsia"/>
                <w:sz w:val="28"/>
              </w:rPr>
            </w:pPr>
            <w:r>
              <w:rPr>
                <w:rFonts w:ascii="仿宋" w:eastAsia="仿宋" w:hAnsi="仿宋" w:hint="eastAsia"/>
                <w:sz w:val="28"/>
              </w:rPr>
              <w:t>（盖章）</w:t>
            </w:r>
          </w:p>
          <w:p w:rsidR="00A2105D" w:rsidRDefault="00A2105D" w:rsidP="00A8726B">
            <w:pPr>
              <w:spacing w:line="0" w:lineRule="atLeast"/>
              <w:jc w:val="center"/>
              <w:rPr>
                <w:rFonts w:ascii="仿宋" w:eastAsia="仿宋" w:hAnsi="仿宋"/>
                <w:kern w:val="2"/>
                <w:sz w:val="28"/>
                <w:szCs w:val="24"/>
              </w:rPr>
            </w:pPr>
            <w:r>
              <w:rPr>
                <w:rFonts w:ascii="仿宋" w:eastAsia="仿宋" w:hAnsi="仿宋" w:hint="eastAsia"/>
                <w:sz w:val="28"/>
              </w:rPr>
              <w:t>年  月  日</w:t>
            </w:r>
          </w:p>
        </w:tc>
        <w:tc>
          <w:tcPr>
            <w:tcW w:w="1808" w:type="dxa"/>
            <w:gridSpan w:val="2"/>
            <w:tcBorders>
              <w:top w:val="single" w:sz="4" w:space="0" w:color="000000"/>
              <w:left w:val="single" w:sz="4" w:space="0" w:color="auto"/>
              <w:bottom w:val="single" w:sz="4" w:space="0" w:color="000000"/>
              <w:right w:val="single" w:sz="4" w:space="0" w:color="000000"/>
            </w:tcBorders>
          </w:tcPr>
          <w:p w:rsidR="00A2105D" w:rsidRDefault="00A2105D" w:rsidP="00A8726B">
            <w:pPr>
              <w:spacing w:line="0" w:lineRule="atLeast"/>
              <w:jc w:val="left"/>
              <w:rPr>
                <w:rFonts w:ascii="仿宋" w:eastAsia="仿宋" w:hAnsi="仿宋"/>
                <w:kern w:val="2"/>
                <w:sz w:val="28"/>
                <w:szCs w:val="24"/>
              </w:rPr>
            </w:pPr>
            <w:r>
              <w:rPr>
                <w:rFonts w:ascii="仿宋" w:eastAsia="仿宋" w:hAnsi="仿宋" w:hint="eastAsia"/>
                <w:sz w:val="28"/>
              </w:rPr>
              <w:t>监理单位</w:t>
            </w:r>
          </w:p>
          <w:p w:rsidR="00A2105D" w:rsidRDefault="00A2105D" w:rsidP="00A8726B">
            <w:pPr>
              <w:spacing w:line="0" w:lineRule="atLeast"/>
              <w:jc w:val="left"/>
              <w:rPr>
                <w:rFonts w:ascii="仿宋" w:eastAsia="仿宋" w:hAnsi="仿宋" w:hint="eastAsia"/>
                <w:sz w:val="28"/>
              </w:rPr>
            </w:pPr>
          </w:p>
          <w:p w:rsidR="00A2105D" w:rsidRDefault="00A2105D" w:rsidP="00A8726B">
            <w:pPr>
              <w:spacing w:line="0" w:lineRule="atLeast"/>
              <w:jc w:val="center"/>
              <w:rPr>
                <w:rFonts w:ascii="仿宋" w:eastAsia="仿宋" w:hAnsi="仿宋" w:hint="eastAsia"/>
                <w:sz w:val="28"/>
              </w:rPr>
            </w:pPr>
          </w:p>
          <w:p w:rsidR="00A2105D" w:rsidRDefault="00A2105D" w:rsidP="00A8726B">
            <w:pPr>
              <w:spacing w:line="0" w:lineRule="atLeast"/>
              <w:jc w:val="center"/>
              <w:rPr>
                <w:rFonts w:ascii="仿宋" w:eastAsia="仿宋" w:hAnsi="仿宋" w:hint="eastAsia"/>
                <w:sz w:val="28"/>
              </w:rPr>
            </w:pPr>
          </w:p>
          <w:p w:rsidR="00A2105D" w:rsidRDefault="00A2105D" w:rsidP="00A8726B">
            <w:pPr>
              <w:spacing w:line="0" w:lineRule="atLeast"/>
              <w:jc w:val="center"/>
              <w:rPr>
                <w:rFonts w:ascii="仿宋" w:eastAsia="仿宋" w:hAnsi="仿宋" w:hint="eastAsia"/>
                <w:sz w:val="28"/>
              </w:rPr>
            </w:pPr>
            <w:r>
              <w:rPr>
                <w:rFonts w:ascii="仿宋" w:eastAsia="仿宋" w:hAnsi="仿宋" w:hint="eastAsia"/>
                <w:sz w:val="28"/>
              </w:rPr>
              <w:t>（盖章）</w:t>
            </w:r>
          </w:p>
          <w:p w:rsidR="00A2105D" w:rsidRDefault="00A2105D" w:rsidP="00A8726B">
            <w:pPr>
              <w:spacing w:line="0" w:lineRule="atLeast"/>
              <w:jc w:val="center"/>
              <w:rPr>
                <w:rFonts w:ascii="仿宋" w:eastAsia="仿宋" w:hAnsi="仿宋"/>
                <w:kern w:val="2"/>
                <w:sz w:val="28"/>
                <w:szCs w:val="24"/>
              </w:rPr>
            </w:pPr>
            <w:r>
              <w:rPr>
                <w:rFonts w:ascii="仿宋" w:eastAsia="仿宋" w:hAnsi="仿宋" w:hint="eastAsia"/>
                <w:sz w:val="28"/>
              </w:rPr>
              <w:t>年  月  日</w:t>
            </w:r>
          </w:p>
        </w:tc>
      </w:tr>
      <w:tr w:rsidR="00A2105D" w:rsidTr="00A8726B">
        <w:trPr>
          <w:gridBefore w:val="1"/>
          <w:gridAfter w:val="1"/>
          <w:wBefore w:w="108" w:type="dxa"/>
          <w:wAfter w:w="309" w:type="dxa"/>
          <w:cantSplit/>
          <w:trHeight w:val="680"/>
        </w:trPr>
        <w:tc>
          <w:tcPr>
            <w:tcW w:w="1699" w:type="dxa"/>
            <w:gridSpan w:val="3"/>
            <w:vMerge w:val="restart"/>
            <w:tcBorders>
              <w:top w:val="single" w:sz="4" w:space="0" w:color="000000"/>
              <w:left w:val="single" w:sz="4" w:space="0" w:color="auto"/>
              <w:bottom w:val="single" w:sz="8" w:space="0" w:color="000000"/>
              <w:right w:val="single" w:sz="4" w:space="0" w:color="auto"/>
            </w:tcBorders>
            <w:vAlign w:val="center"/>
          </w:tcPr>
          <w:p w:rsidR="00A2105D" w:rsidRDefault="00A2105D" w:rsidP="00A8726B">
            <w:pPr>
              <w:spacing w:line="0" w:lineRule="atLeast"/>
              <w:jc w:val="center"/>
              <w:rPr>
                <w:rFonts w:ascii="仿宋" w:eastAsia="仿宋" w:hAnsi="仿宋"/>
                <w:kern w:val="2"/>
                <w:sz w:val="28"/>
                <w:szCs w:val="28"/>
              </w:rPr>
            </w:pPr>
            <w:r>
              <w:rPr>
                <w:rFonts w:ascii="仿宋" w:eastAsia="仿宋" w:hAnsi="仿宋" w:hint="eastAsia"/>
                <w:sz w:val="28"/>
                <w:szCs w:val="28"/>
              </w:rPr>
              <w:t>项目主要</w:t>
            </w:r>
          </w:p>
          <w:p w:rsidR="00A2105D" w:rsidRDefault="00A2105D" w:rsidP="00A8726B">
            <w:pPr>
              <w:spacing w:line="0" w:lineRule="atLeast"/>
              <w:jc w:val="center"/>
              <w:rPr>
                <w:rFonts w:ascii="仿宋" w:eastAsia="仿宋" w:hAnsi="仿宋"/>
                <w:kern w:val="2"/>
                <w:sz w:val="28"/>
                <w:szCs w:val="28"/>
              </w:rPr>
            </w:pPr>
            <w:r>
              <w:rPr>
                <w:rFonts w:ascii="仿宋" w:eastAsia="仿宋" w:hAnsi="仿宋" w:hint="eastAsia"/>
                <w:sz w:val="28"/>
                <w:szCs w:val="28"/>
              </w:rPr>
              <w:t>完成人员</w:t>
            </w:r>
          </w:p>
        </w:tc>
        <w:tc>
          <w:tcPr>
            <w:tcW w:w="1815" w:type="dxa"/>
            <w:gridSpan w:val="4"/>
            <w:tcBorders>
              <w:top w:val="single" w:sz="4" w:space="0" w:color="auto"/>
              <w:left w:val="single" w:sz="4" w:space="0" w:color="auto"/>
              <w:bottom w:val="single" w:sz="4" w:space="0" w:color="auto"/>
              <w:right w:val="single" w:sz="4" w:space="0" w:color="auto"/>
            </w:tcBorders>
            <w:vAlign w:val="center"/>
          </w:tcPr>
          <w:p w:rsidR="00A2105D" w:rsidRDefault="00A2105D" w:rsidP="00A8726B">
            <w:pPr>
              <w:spacing w:line="0" w:lineRule="atLeast"/>
              <w:jc w:val="center"/>
              <w:rPr>
                <w:rFonts w:ascii="仿宋" w:eastAsia="仿宋" w:hAnsi="仿宋"/>
                <w:kern w:val="2"/>
                <w:sz w:val="28"/>
                <w:szCs w:val="28"/>
              </w:rPr>
            </w:pPr>
            <w:r>
              <w:rPr>
                <w:rFonts w:ascii="仿宋" w:eastAsia="仿宋" w:hAnsi="仿宋" w:hint="eastAsia"/>
                <w:sz w:val="28"/>
                <w:szCs w:val="28"/>
              </w:rPr>
              <w:t>参建主体</w:t>
            </w: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A2105D" w:rsidRDefault="00A2105D" w:rsidP="00A8726B">
            <w:pPr>
              <w:spacing w:line="0" w:lineRule="atLeast"/>
              <w:jc w:val="center"/>
              <w:rPr>
                <w:rFonts w:ascii="仿宋" w:eastAsia="仿宋" w:hAnsi="仿宋"/>
                <w:kern w:val="2"/>
                <w:sz w:val="28"/>
                <w:szCs w:val="28"/>
              </w:rPr>
            </w:pPr>
            <w:r>
              <w:rPr>
                <w:rFonts w:ascii="仿宋" w:eastAsia="仿宋" w:hAnsi="仿宋" w:hint="eastAsia"/>
                <w:sz w:val="28"/>
                <w:szCs w:val="28"/>
              </w:rPr>
              <w:t>承担主要工作</w:t>
            </w:r>
          </w:p>
        </w:tc>
        <w:tc>
          <w:tcPr>
            <w:tcW w:w="1985" w:type="dxa"/>
            <w:gridSpan w:val="3"/>
            <w:tcBorders>
              <w:top w:val="single" w:sz="4" w:space="0" w:color="auto"/>
              <w:left w:val="single" w:sz="4" w:space="0" w:color="auto"/>
              <w:bottom w:val="single" w:sz="4" w:space="0" w:color="auto"/>
              <w:right w:val="single" w:sz="4" w:space="0" w:color="000000"/>
            </w:tcBorders>
            <w:vAlign w:val="center"/>
          </w:tcPr>
          <w:p w:rsidR="00A2105D" w:rsidRDefault="00A2105D" w:rsidP="00A8726B">
            <w:pPr>
              <w:spacing w:line="0" w:lineRule="atLeast"/>
              <w:jc w:val="center"/>
              <w:rPr>
                <w:rFonts w:ascii="仿宋" w:eastAsia="仿宋" w:hAnsi="仿宋"/>
                <w:kern w:val="2"/>
                <w:sz w:val="28"/>
                <w:szCs w:val="28"/>
              </w:rPr>
            </w:pPr>
            <w:r>
              <w:rPr>
                <w:rFonts w:ascii="仿宋" w:eastAsia="仿宋" w:hAnsi="仿宋" w:hint="eastAsia"/>
                <w:sz w:val="28"/>
                <w:szCs w:val="28"/>
              </w:rPr>
              <w:t>姓名</w:t>
            </w:r>
          </w:p>
        </w:tc>
      </w:tr>
      <w:tr w:rsidR="00A2105D" w:rsidTr="00A8726B">
        <w:trPr>
          <w:gridBefore w:val="1"/>
          <w:gridAfter w:val="1"/>
          <w:wBefore w:w="108" w:type="dxa"/>
          <w:wAfter w:w="309" w:type="dxa"/>
          <w:cantSplit/>
          <w:trHeight w:val="680"/>
        </w:trPr>
        <w:tc>
          <w:tcPr>
            <w:tcW w:w="0" w:type="auto"/>
            <w:gridSpan w:val="3"/>
            <w:vMerge/>
            <w:tcBorders>
              <w:top w:val="nil"/>
              <w:left w:val="single" w:sz="4" w:space="0" w:color="auto"/>
              <w:bottom w:val="nil"/>
              <w:right w:val="nil"/>
            </w:tcBorders>
            <w:vAlign w:val="center"/>
          </w:tcPr>
          <w:p w:rsidR="00A2105D" w:rsidRDefault="00A2105D" w:rsidP="00A8726B">
            <w:pPr>
              <w:widowControl/>
              <w:jc w:val="left"/>
              <w:rPr>
                <w:rFonts w:ascii="仿宋" w:eastAsia="仿宋" w:hAnsi="仿宋"/>
                <w:kern w:val="2"/>
                <w:sz w:val="28"/>
                <w:szCs w:val="28"/>
              </w:rPr>
            </w:pPr>
          </w:p>
        </w:tc>
        <w:tc>
          <w:tcPr>
            <w:tcW w:w="1815" w:type="dxa"/>
            <w:gridSpan w:val="4"/>
            <w:tcBorders>
              <w:top w:val="single" w:sz="4" w:space="0" w:color="auto"/>
              <w:left w:val="single" w:sz="4" w:space="0" w:color="auto"/>
              <w:bottom w:val="single" w:sz="4" w:space="0" w:color="auto"/>
              <w:right w:val="single" w:sz="4" w:space="0" w:color="auto"/>
            </w:tcBorders>
            <w:vAlign w:val="center"/>
          </w:tcPr>
          <w:p w:rsidR="00A2105D" w:rsidRDefault="00A2105D" w:rsidP="00A8726B">
            <w:pPr>
              <w:spacing w:line="0" w:lineRule="atLeast"/>
              <w:jc w:val="center"/>
              <w:rPr>
                <w:rFonts w:ascii="仿宋" w:eastAsia="仿宋" w:hAnsi="仿宋"/>
                <w:kern w:val="2"/>
                <w:sz w:val="28"/>
                <w:szCs w:val="28"/>
              </w:rPr>
            </w:pPr>
            <w:r>
              <w:rPr>
                <w:rFonts w:ascii="仿宋" w:eastAsia="仿宋" w:hAnsi="仿宋" w:hint="eastAsia"/>
                <w:sz w:val="28"/>
                <w:szCs w:val="28"/>
              </w:rPr>
              <w:t>建设单位</w:t>
            </w: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A2105D" w:rsidRDefault="00A2105D" w:rsidP="00A8726B">
            <w:pPr>
              <w:spacing w:line="0" w:lineRule="atLeast"/>
              <w:jc w:val="center"/>
              <w:rPr>
                <w:rFonts w:ascii="仿宋" w:eastAsia="仿宋" w:hAnsi="仿宋"/>
                <w:kern w:val="2"/>
                <w:sz w:val="28"/>
                <w:szCs w:val="28"/>
              </w:rPr>
            </w:pPr>
            <w:r>
              <w:rPr>
                <w:rFonts w:ascii="仿宋" w:eastAsia="仿宋" w:hAnsi="仿宋" w:hint="eastAsia"/>
                <w:sz w:val="28"/>
                <w:szCs w:val="28"/>
              </w:rPr>
              <w:t>项目负责人</w:t>
            </w:r>
          </w:p>
        </w:tc>
        <w:tc>
          <w:tcPr>
            <w:tcW w:w="1985" w:type="dxa"/>
            <w:gridSpan w:val="3"/>
            <w:tcBorders>
              <w:top w:val="single" w:sz="4" w:space="0" w:color="auto"/>
              <w:left w:val="single" w:sz="4" w:space="0" w:color="auto"/>
              <w:bottom w:val="single" w:sz="4" w:space="0" w:color="auto"/>
              <w:right w:val="single" w:sz="4" w:space="0" w:color="000000"/>
            </w:tcBorders>
            <w:vAlign w:val="center"/>
          </w:tcPr>
          <w:p w:rsidR="00A2105D" w:rsidRDefault="00A2105D" w:rsidP="00A8726B">
            <w:pPr>
              <w:spacing w:line="0" w:lineRule="atLeast"/>
              <w:jc w:val="center"/>
              <w:rPr>
                <w:rFonts w:ascii="仿宋" w:eastAsia="仿宋" w:hAnsi="仿宋"/>
                <w:kern w:val="2"/>
                <w:sz w:val="28"/>
                <w:szCs w:val="28"/>
              </w:rPr>
            </w:pPr>
          </w:p>
        </w:tc>
      </w:tr>
      <w:tr w:rsidR="00A2105D" w:rsidTr="00A8726B">
        <w:trPr>
          <w:gridBefore w:val="1"/>
          <w:gridAfter w:val="1"/>
          <w:wBefore w:w="108" w:type="dxa"/>
          <w:wAfter w:w="309" w:type="dxa"/>
          <w:cantSplit/>
          <w:trHeight w:val="680"/>
        </w:trPr>
        <w:tc>
          <w:tcPr>
            <w:tcW w:w="0" w:type="auto"/>
            <w:gridSpan w:val="3"/>
            <w:vMerge/>
            <w:tcBorders>
              <w:top w:val="nil"/>
              <w:left w:val="single" w:sz="4" w:space="0" w:color="auto"/>
              <w:bottom w:val="nil"/>
              <w:right w:val="nil"/>
            </w:tcBorders>
            <w:vAlign w:val="center"/>
          </w:tcPr>
          <w:p w:rsidR="00A2105D" w:rsidRDefault="00A2105D" w:rsidP="00A8726B">
            <w:pPr>
              <w:widowControl/>
              <w:jc w:val="left"/>
              <w:rPr>
                <w:rFonts w:ascii="仿宋" w:eastAsia="仿宋" w:hAnsi="仿宋"/>
                <w:kern w:val="2"/>
                <w:sz w:val="28"/>
                <w:szCs w:val="28"/>
              </w:rPr>
            </w:pPr>
          </w:p>
        </w:tc>
        <w:tc>
          <w:tcPr>
            <w:tcW w:w="1815" w:type="dxa"/>
            <w:gridSpan w:val="4"/>
            <w:vMerge w:val="restart"/>
            <w:tcBorders>
              <w:top w:val="single" w:sz="4" w:space="0" w:color="auto"/>
              <w:left w:val="single" w:sz="4" w:space="0" w:color="auto"/>
              <w:bottom w:val="nil"/>
              <w:right w:val="single" w:sz="4" w:space="0" w:color="auto"/>
            </w:tcBorders>
            <w:vAlign w:val="center"/>
          </w:tcPr>
          <w:p w:rsidR="00A2105D" w:rsidRDefault="00A2105D" w:rsidP="00A8726B">
            <w:pPr>
              <w:spacing w:line="0" w:lineRule="atLeast"/>
              <w:jc w:val="center"/>
              <w:rPr>
                <w:rFonts w:ascii="仿宋" w:eastAsia="仿宋" w:hAnsi="仿宋"/>
                <w:kern w:val="2"/>
                <w:sz w:val="28"/>
                <w:szCs w:val="28"/>
              </w:rPr>
            </w:pPr>
            <w:r>
              <w:rPr>
                <w:rFonts w:ascii="仿宋" w:eastAsia="仿宋" w:hAnsi="仿宋" w:hint="eastAsia"/>
                <w:sz w:val="28"/>
                <w:szCs w:val="28"/>
              </w:rPr>
              <w:t>施工单位</w:t>
            </w: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A2105D" w:rsidRDefault="00A2105D" w:rsidP="00A8726B">
            <w:pPr>
              <w:spacing w:line="0" w:lineRule="atLeast"/>
              <w:jc w:val="center"/>
              <w:rPr>
                <w:rFonts w:ascii="仿宋" w:eastAsia="仿宋" w:hAnsi="仿宋"/>
                <w:kern w:val="2"/>
                <w:sz w:val="28"/>
                <w:szCs w:val="28"/>
              </w:rPr>
            </w:pPr>
            <w:r>
              <w:rPr>
                <w:rFonts w:ascii="仿宋" w:eastAsia="仿宋" w:hAnsi="仿宋" w:hint="eastAsia"/>
                <w:sz w:val="28"/>
                <w:szCs w:val="28"/>
              </w:rPr>
              <w:t>项目经理及主要完成人（不超过10人）</w:t>
            </w:r>
          </w:p>
        </w:tc>
        <w:tc>
          <w:tcPr>
            <w:tcW w:w="1985" w:type="dxa"/>
            <w:gridSpan w:val="3"/>
            <w:tcBorders>
              <w:top w:val="single" w:sz="4" w:space="0" w:color="auto"/>
              <w:left w:val="single" w:sz="4" w:space="0" w:color="auto"/>
              <w:bottom w:val="single" w:sz="4" w:space="0" w:color="auto"/>
              <w:right w:val="single" w:sz="4" w:space="0" w:color="000000"/>
            </w:tcBorders>
            <w:vAlign w:val="center"/>
          </w:tcPr>
          <w:p w:rsidR="00A2105D" w:rsidRDefault="00A2105D" w:rsidP="00A8726B">
            <w:pPr>
              <w:spacing w:line="0" w:lineRule="atLeast"/>
              <w:jc w:val="center"/>
              <w:rPr>
                <w:rFonts w:ascii="仿宋" w:eastAsia="仿宋" w:hAnsi="仿宋"/>
                <w:kern w:val="2"/>
                <w:sz w:val="28"/>
                <w:szCs w:val="28"/>
              </w:rPr>
            </w:pPr>
          </w:p>
        </w:tc>
      </w:tr>
      <w:tr w:rsidR="00A2105D" w:rsidTr="00A8726B">
        <w:trPr>
          <w:gridBefore w:val="1"/>
          <w:gridAfter w:val="1"/>
          <w:wBefore w:w="108" w:type="dxa"/>
          <w:wAfter w:w="309" w:type="dxa"/>
          <w:cantSplit/>
          <w:trHeight w:val="680"/>
        </w:trPr>
        <w:tc>
          <w:tcPr>
            <w:tcW w:w="0" w:type="auto"/>
            <w:gridSpan w:val="3"/>
            <w:vMerge/>
            <w:tcBorders>
              <w:top w:val="nil"/>
              <w:left w:val="single" w:sz="4" w:space="0" w:color="auto"/>
              <w:bottom w:val="nil"/>
              <w:right w:val="single" w:sz="4" w:space="0" w:color="auto"/>
            </w:tcBorders>
            <w:vAlign w:val="center"/>
          </w:tcPr>
          <w:p w:rsidR="00A2105D" w:rsidRDefault="00A2105D" w:rsidP="00A8726B">
            <w:pPr>
              <w:widowControl/>
              <w:jc w:val="left"/>
              <w:rPr>
                <w:rFonts w:ascii="仿宋" w:eastAsia="仿宋" w:hAnsi="仿宋"/>
                <w:kern w:val="2"/>
                <w:sz w:val="28"/>
                <w:szCs w:val="28"/>
              </w:rPr>
            </w:pPr>
          </w:p>
        </w:tc>
        <w:tc>
          <w:tcPr>
            <w:tcW w:w="0" w:type="auto"/>
            <w:gridSpan w:val="4"/>
            <w:vMerge/>
            <w:tcBorders>
              <w:top w:val="nil"/>
              <w:left w:val="single" w:sz="4" w:space="0" w:color="auto"/>
              <w:bottom w:val="nil"/>
              <w:right w:val="nil"/>
            </w:tcBorders>
            <w:vAlign w:val="center"/>
          </w:tcPr>
          <w:p w:rsidR="00A2105D" w:rsidRDefault="00A2105D" w:rsidP="00A8726B">
            <w:pPr>
              <w:widowControl/>
              <w:spacing w:line="0" w:lineRule="atLeast"/>
              <w:jc w:val="left"/>
              <w:rPr>
                <w:rFonts w:ascii="仿宋" w:eastAsia="仿宋" w:hAnsi="仿宋"/>
                <w:kern w:val="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A2105D" w:rsidRDefault="00A2105D" w:rsidP="00A8726B">
            <w:pPr>
              <w:spacing w:line="0" w:lineRule="atLeast"/>
              <w:jc w:val="center"/>
              <w:rPr>
                <w:rFonts w:ascii="仿宋" w:eastAsia="仿宋" w:hAnsi="仿宋"/>
                <w:kern w:val="2"/>
                <w:sz w:val="28"/>
                <w:szCs w:val="28"/>
              </w:rPr>
            </w:pPr>
          </w:p>
        </w:tc>
        <w:tc>
          <w:tcPr>
            <w:tcW w:w="1985" w:type="dxa"/>
            <w:gridSpan w:val="3"/>
            <w:tcBorders>
              <w:top w:val="single" w:sz="4" w:space="0" w:color="auto"/>
              <w:left w:val="single" w:sz="4" w:space="0" w:color="auto"/>
              <w:bottom w:val="single" w:sz="4" w:space="0" w:color="auto"/>
              <w:right w:val="single" w:sz="4" w:space="0" w:color="000000"/>
            </w:tcBorders>
            <w:vAlign w:val="center"/>
          </w:tcPr>
          <w:p w:rsidR="00A2105D" w:rsidRDefault="00A2105D" w:rsidP="00A8726B">
            <w:pPr>
              <w:spacing w:line="0" w:lineRule="atLeast"/>
              <w:jc w:val="center"/>
              <w:rPr>
                <w:rFonts w:ascii="仿宋" w:eastAsia="仿宋" w:hAnsi="仿宋"/>
                <w:kern w:val="2"/>
                <w:sz w:val="28"/>
                <w:szCs w:val="28"/>
              </w:rPr>
            </w:pPr>
          </w:p>
        </w:tc>
      </w:tr>
      <w:tr w:rsidR="00A2105D" w:rsidTr="00A8726B">
        <w:trPr>
          <w:gridBefore w:val="1"/>
          <w:gridAfter w:val="1"/>
          <w:wBefore w:w="108" w:type="dxa"/>
          <w:wAfter w:w="309" w:type="dxa"/>
          <w:cantSplit/>
          <w:trHeight w:val="680"/>
        </w:trPr>
        <w:tc>
          <w:tcPr>
            <w:tcW w:w="0" w:type="auto"/>
            <w:gridSpan w:val="3"/>
            <w:vMerge/>
            <w:tcBorders>
              <w:top w:val="nil"/>
              <w:left w:val="single" w:sz="4" w:space="0" w:color="auto"/>
              <w:bottom w:val="nil"/>
              <w:right w:val="single" w:sz="4" w:space="0" w:color="auto"/>
            </w:tcBorders>
            <w:vAlign w:val="center"/>
          </w:tcPr>
          <w:p w:rsidR="00A2105D" w:rsidRDefault="00A2105D" w:rsidP="00A8726B">
            <w:pPr>
              <w:widowControl/>
              <w:jc w:val="left"/>
              <w:rPr>
                <w:rFonts w:ascii="仿宋" w:eastAsia="仿宋" w:hAnsi="仿宋"/>
                <w:kern w:val="2"/>
                <w:sz w:val="28"/>
                <w:szCs w:val="28"/>
              </w:rPr>
            </w:pPr>
          </w:p>
        </w:tc>
        <w:tc>
          <w:tcPr>
            <w:tcW w:w="0" w:type="auto"/>
            <w:gridSpan w:val="4"/>
            <w:vMerge/>
            <w:tcBorders>
              <w:top w:val="nil"/>
              <w:left w:val="single" w:sz="4" w:space="0" w:color="auto"/>
              <w:bottom w:val="nil"/>
              <w:right w:val="nil"/>
            </w:tcBorders>
            <w:vAlign w:val="center"/>
          </w:tcPr>
          <w:p w:rsidR="00A2105D" w:rsidRDefault="00A2105D" w:rsidP="00A8726B">
            <w:pPr>
              <w:widowControl/>
              <w:spacing w:line="0" w:lineRule="atLeast"/>
              <w:jc w:val="left"/>
              <w:rPr>
                <w:rFonts w:ascii="仿宋" w:eastAsia="仿宋" w:hAnsi="仿宋"/>
                <w:kern w:val="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A2105D" w:rsidRDefault="00A2105D" w:rsidP="00A8726B">
            <w:pPr>
              <w:spacing w:line="0" w:lineRule="atLeast"/>
              <w:jc w:val="center"/>
              <w:rPr>
                <w:rFonts w:ascii="仿宋" w:eastAsia="仿宋" w:hAnsi="仿宋"/>
                <w:kern w:val="2"/>
                <w:sz w:val="28"/>
                <w:szCs w:val="28"/>
              </w:rPr>
            </w:pPr>
          </w:p>
        </w:tc>
        <w:tc>
          <w:tcPr>
            <w:tcW w:w="1985" w:type="dxa"/>
            <w:gridSpan w:val="3"/>
            <w:tcBorders>
              <w:top w:val="single" w:sz="4" w:space="0" w:color="auto"/>
              <w:left w:val="single" w:sz="4" w:space="0" w:color="auto"/>
              <w:bottom w:val="single" w:sz="4" w:space="0" w:color="auto"/>
              <w:right w:val="single" w:sz="4" w:space="0" w:color="000000"/>
            </w:tcBorders>
            <w:vAlign w:val="center"/>
          </w:tcPr>
          <w:p w:rsidR="00A2105D" w:rsidRDefault="00A2105D" w:rsidP="00A8726B">
            <w:pPr>
              <w:spacing w:line="0" w:lineRule="atLeast"/>
              <w:jc w:val="center"/>
              <w:rPr>
                <w:rFonts w:ascii="仿宋" w:eastAsia="仿宋" w:hAnsi="仿宋"/>
                <w:kern w:val="2"/>
                <w:sz w:val="28"/>
                <w:szCs w:val="28"/>
              </w:rPr>
            </w:pPr>
          </w:p>
        </w:tc>
      </w:tr>
      <w:tr w:rsidR="00A2105D" w:rsidTr="00A8726B">
        <w:trPr>
          <w:gridBefore w:val="1"/>
          <w:gridAfter w:val="1"/>
          <w:wBefore w:w="108" w:type="dxa"/>
          <w:wAfter w:w="309" w:type="dxa"/>
          <w:cantSplit/>
          <w:trHeight w:val="680"/>
        </w:trPr>
        <w:tc>
          <w:tcPr>
            <w:tcW w:w="0" w:type="auto"/>
            <w:gridSpan w:val="3"/>
            <w:vMerge/>
            <w:tcBorders>
              <w:top w:val="nil"/>
              <w:left w:val="single" w:sz="4" w:space="0" w:color="auto"/>
              <w:bottom w:val="nil"/>
              <w:right w:val="single" w:sz="4" w:space="0" w:color="auto"/>
            </w:tcBorders>
            <w:vAlign w:val="center"/>
          </w:tcPr>
          <w:p w:rsidR="00A2105D" w:rsidRDefault="00A2105D" w:rsidP="00A8726B">
            <w:pPr>
              <w:widowControl/>
              <w:jc w:val="left"/>
              <w:rPr>
                <w:rFonts w:ascii="仿宋" w:eastAsia="仿宋" w:hAnsi="仿宋"/>
                <w:kern w:val="2"/>
                <w:sz w:val="28"/>
                <w:szCs w:val="28"/>
              </w:rPr>
            </w:pPr>
          </w:p>
        </w:tc>
        <w:tc>
          <w:tcPr>
            <w:tcW w:w="0" w:type="auto"/>
            <w:gridSpan w:val="4"/>
            <w:vMerge/>
            <w:tcBorders>
              <w:top w:val="nil"/>
              <w:left w:val="single" w:sz="4" w:space="0" w:color="auto"/>
              <w:bottom w:val="nil"/>
              <w:right w:val="nil"/>
            </w:tcBorders>
            <w:vAlign w:val="center"/>
          </w:tcPr>
          <w:p w:rsidR="00A2105D" w:rsidRDefault="00A2105D" w:rsidP="00A8726B">
            <w:pPr>
              <w:widowControl/>
              <w:spacing w:line="0" w:lineRule="atLeast"/>
              <w:jc w:val="left"/>
              <w:rPr>
                <w:rFonts w:ascii="仿宋" w:eastAsia="仿宋" w:hAnsi="仿宋"/>
                <w:kern w:val="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A2105D" w:rsidRDefault="00A2105D" w:rsidP="00A8726B">
            <w:pPr>
              <w:spacing w:line="0" w:lineRule="atLeast"/>
              <w:jc w:val="center"/>
              <w:rPr>
                <w:rFonts w:ascii="仿宋" w:eastAsia="仿宋" w:hAnsi="仿宋"/>
                <w:kern w:val="2"/>
                <w:sz w:val="28"/>
                <w:szCs w:val="28"/>
              </w:rPr>
            </w:pPr>
          </w:p>
        </w:tc>
        <w:tc>
          <w:tcPr>
            <w:tcW w:w="1985" w:type="dxa"/>
            <w:gridSpan w:val="3"/>
            <w:tcBorders>
              <w:top w:val="single" w:sz="4" w:space="0" w:color="auto"/>
              <w:left w:val="single" w:sz="4" w:space="0" w:color="auto"/>
              <w:bottom w:val="single" w:sz="4" w:space="0" w:color="auto"/>
              <w:right w:val="single" w:sz="4" w:space="0" w:color="000000"/>
            </w:tcBorders>
            <w:vAlign w:val="center"/>
          </w:tcPr>
          <w:p w:rsidR="00A2105D" w:rsidRDefault="00A2105D" w:rsidP="00A8726B">
            <w:pPr>
              <w:spacing w:line="0" w:lineRule="atLeast"/>
              <w:jc w:val="center"/>
              <w:rPr>
                <w:rFonts w:ascii="仿宋" w:eastAsia="仿宋" w:hAnsi="仿宋"/>
                <w:kern w:val="2"/>
                <w:sz w:val="28"/>
                <w:szCs w:val="28"/>
              </w:rPr>
            </w:pPr>
          </w:p>
        </w:tc>
      </w:tr>
      <w:tr w:rsidR="00A2105D" w:rsidTr="00A8726B">
        <w:trPr>
          <w:gridBefore w:val="1"/>
          <w:gridAfter w:val="1"/>
          <w:wBefore w:w="108" w:type="dxa"/>
          <w:wAfter w:w="309" w:type="dxa"/>
          <w:cantSplit/>
          <w:trHeight w:val="680"/>
        </w:trPr>
        <w:tc>
          <w:tcPr>
            <w:tcW w:w="0" w:type="auto"/>
            <w:gridSpan w:val="3"/>
            <w:vMerge/>
            <w:tcBorders>
              <w:top w:val="nil"/>
              <w:left w:val="single" w:sz="4" w:space="0" w:color="auto"/>
              <w:bottom w:val="nil"/>
              <w:right w:val="single" w:sz="4" w:space="0" w:color="auto"/>
            </w:tcBorders>
            <w:vAlign w:val="center"/>
          </w:tcPr>
          <w:p w:rsidR="00A2105D" w:rsidRDefault="00A2105D" w:rsidP="00A8726B">
            <w:pPr>
              <w:widowControl/>
              <w:jc w:val="left"/>
              <w:rPr>
                <w:rFonts w:ascii="仿宋" w:eastAsia="仿宋" w:hAnsi="仿宋"/>
                <w:kern w:val="2"/>
                <w:sz w:val="28"/>
                <w:szCs w:val="28"/>
              </w:rPr>
            </w:pPr>
          </w:p>
        </w:tc>
        <w:tc>
          <w:tcPr>
            <w:tcW w:w="0" w:type="auto"/>
            <w:gridSpan w:val="4"/>
            <w:vMerge/>
            <w:tcBorders>
              <w:top w:val="nil"/>
              <w:left w:val="single" w:sz="4" w:space="0" w:color="auto"/>
              <w:bottom w:val="nil"/>
              <w:right w:val="nil"/>
            </w:tcBorders>
            <w:vAlign w:val="center"/>
          </w:tcPr>
          <w:p w:rsidR="00A2105D" w:rsidRDefault="00A2105D" w:rsidP="00A8726B">
            <w:pPr>
              <w:widowControl/>
              <w:spacing w:line="0" w:lineRule="atLeast"/>
              <w:jc w:val="left"/>
              <w:rPr>
                <w:rFonts w:ascii="仿宋" w:eastAsia="仿宋" w:hAnsi="仿宋"/>
                <w:kern w:val="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A2105D" w:rsidRDefault="00A2105D" w:rsidP="00A8726B">
            <w:pPr>
              <w:spacing w:line="0" w:lineRule="atLeast"/>
              <w:jc w:val="center"/>
              <w:rPr>
                <w:rFonts w:ascii="仿宋" w:eastAsia="仿宋" w:hAnsi="仿宋"/>
                <w:kern w:val="2"/>
                <w:sz w:val="28"/>
                <w:szCs w:val="28"/>
              </w:rPr>
            </w:pPr>
          </w:p>
        </w:tc>
        <w:tc>
          <w:tcPr>
            <w:tcW w:w="1985" w:type="dxa"/>
            <w:gridSpan w:val="3"/>
            <w:tcBorders>
              <w:top w:val="single" w:sz="4" w:space="0" w:color="auto"/>
              <w:left w:val="single" w:sz="4" w:space="0" w:color="auto"/>
              <w:bottom w:val="single" w:sz="4" w:space="0" w:color="auto"/>
              <w:right w:val="single" w:sz="4" w:space="0" w:color="000000"/>
            </w:tcBorders>
            <w:vAlign w:val="center"/>
          </w:tcPr>
          <w:p w:rsidR="00A2105D" w:rsidRDefault="00A2105D" w:rsidP="00A8726B">
            <w:pPr>
              <w:spacing w:line="0" w:lineRule="atLeast"/>
              <w:jc w:val="center"/>
              <w:rPr>
                <w:rFonts w:ascii="仿宋" w:eastAsia="仿宋" w:hAnsi="仿宋"/>
                <w:kern w:val="2"/>
                <w:sz w:val="28"/>
                <w:szCs w:val="28"/>
              </w:rPr>
            </w:pPr>
          </w:p>
        </w:tc>
      </w:tr>
      <w:tr w:rsidR="00A2105D" w:rsidTr="00A8726B">
        <w:trPr>
          <w:gridBefore w:val="1"/>
          <w:gridAfter w:val="1"/>
          <w:wBefore w:w="108" w:type="dxa"/>
          <w:wAfter w:w="309" w:type="dxa"/>
          <w:cantSplit/>
          <w:trHeight w:val="680"/>
        </w:trPr>
        <w:tc>
          <w:tcPr>
            <w:tcW w:w="0" w:type="auto"/>
            <w:gridSpan w:val="3"/>
            <w:vMerge/>
            <w:tcBorders>
              <w:top w:val="nil"/>
              <w:left w:val="single" w:sz="4" w:space="0" w:color="auto"/>
              <w:bottom w:val="nil"/>
              <w:right w:val="single" w:sz="4" w:space="0" w:color="auto"/>
            </w:tcBorders>
            <w:vAlign w:val="center"/>
          </w:tcPr>
          <w:p w:rsidR="00A2105D" w:rsidRDefault="00A2105D" w:rsidP="00A8726B">
            <w:pPr>
              <w:widowControl/>
              <w:jc w:val="left"/>
              <w:rPr>
                <w:rFonts w:ascii="仿宋" w:eastAsia="仿宋" w:hAnsi="仿宋"/>
                <w:kern w:val="2"/>
                <w:sz w:val="28"/>
                <w:szCs w:val="28"/>
              </w:rPr>
            </w:pPr>
          </w:p>
        </w:tc>
        <w:tc>
          <w:tcPr>
            <w:tcW w:w="0" w:type="auto"/>
            <w:gridSpan w:val="4"/>
            <w:vMerge/>
            <w:tcBorders>
              <w:top w:val="nil"/>
              <w:left w:val="single" w:sz="4" w:space="0" w:color="auto"/>
              <w:bottom w:val="nil"/>
              <w:right w:val="nil"/>
            </w:tcBorders>
            <w:vAlign w:val="center"/>
          </w:tcPr>
          <w:p w:rsidR="00A2105D" w:rsidRDefault="00A2105D" w:rsidP="00A8726B">
            <w:pPr>
              <w:widowControl/>
              <w:spacing w:line="0" w:lineRule="atLeast"/>
              <w:jc w:val="left"/>
              <w:rPr>
                <w:rFonts w:ascii="仿宋" w:eastAsia="仿宋" w:hAnsi="仿宋"/>
                <w:kern w:val="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A2105D" w:rsidRDefault="00A2105D" w:rsidP="00A8726B">
            <w:pPr>
              <w:spacing w:line="0" w:lineRule="atLeast"/>
              <w:jc w:val="center"/>
              <w:rPr>
                <w:rFonts w:ascii="仿宋" w:eastAsia="仿宋" w:hAnsi="仿宋"/>
                <w:kern w:val="2"/>
                <w:sz w:val="28"/>
                <w:szCs w:val="28"/>
              </w:rPr>
            </w:pPr>
          </w:p>
        </w:tc>
        <w:tc>
          <w:tcPr>
            <w:tcW w:w="1985" w:type="dxa"/>
            <w:gridSpan w:val="3"/>
            <w:tcBorders>
              <w:top w:val="single" w:sz="4" w:space="0" w:color="auto"/>
              <w:left w:val="single" w:sz="4" w:space="0" w:color="auto"/>
              <w:bottom w:val="single" w:sz="4" w:space="0" w:color="auto"/>
              <w:right w:val="single" w:sz="4" w:space="0" w:color="000000"/>
            </w:tcBorders>
            <w:vAlign w:val="center"/>
          </w:tcPr>
          <w:p w:rsidR="00A2105D" w:rsidRDefault="00A2105D" w:rsidP="00A8726B">
            <w:pPr>
              <w:spacing w:line="0" w:lineRule="atLeast"/>
              <w:jc w:val="center"/>
              <w:rPr>
                <w:rFonts w:ascii="仿宋" w:eastAsia="仿宋" w:hAnsi="仿宋"/>
                <w:kern w:val="2"/>
                <w:sz w:val="28"/>
                <w:szCs w:val="28"/>
              </w:rPr>
            </w:pPr>
          </w:p>
        </w:tc>
      </w:tr>
      <w:tr w:rsidR="00A2105D" w:rsidTr="00A8726B">
        <w:trPr>
          <w:gridBefore w:val="1"/>
          <w:gridAfter w:val="1"/>
          <w:wBefore w:w="108" w:type="dxa"/>
          <w:wAfter w:w="309" w:type="dxa"/>
          <w:cantSplit/>
          <w:trHeight w:val="680"/>
        </w:trPr>
        <w:tc>
          <w:tcPr>
            <w:tcW w:w="0" w:type="auto"/>
            <w:gridSpan w:val="3"/>
            <w:vMerge/>
            <w:tcBorders>
              <w:top w:val="nil"/>
              <w:left w:val="single" w:sz="4" w:space="0" w:color="auto"/>
              <w:bottom w:val="nil"/>
              <w:right w:val="single" w:sz="4" w:space="0" w:color="auto"/>
            </w:tcBorders>
            <w:vAlign w:val="center"/>
          </w:tcPr>
          <w:p w:rsidR="00A2105D" w:rsidRDefault="00A2105D" w:rsidP="00A8726B">
            <w:pPr>
              <w:widowControl/>
              <w:jc w:val="left"/>
              <w:rPr>
                <w:rFonts w:ascii="仿宋" w:eastAsia="仿宋" w:hAnsi="仿宋"/>
                <w:kern w:val="2"/>
                <w:sz w:val="28"/>
                <w:szCs w:val="28"/>
              </w:rPr>
            </w:pPr>
          </w:p>
        </w:tc>
        <w:tc>
          <w:tcPr>
            <w:tcW w:w="0" w:type="auto"/>
            <w:gridSpan w:val="4"/>
            <w:vMerge/>
            <w:tcBorders>
              <w:top w:val="nil"/>
              <w:left w:val="single" w:sz="4" w:space="0" w:color="auto"/>
              <w:bottom w:val="nil"/>
              <w:right w:val="nil"/>
            </w:tcBorders>
            <w:vAlign w:val="center"/>
          </w:tcPr>
          <w:p w:rsidR="00A2105D" w:rsidRDefault="00A2105D" w:rsidP="00A8726B">
            <w:pPr>
              <w:widowControl/>
              <w:spacing w:line="0" w:lineRule="atLeast"/>
              <w:jc w:val="left"/>
              <w:rPr>
                <w:rFonts w:ascii="仿宋" w:eastAsia="仿宋" w:hAnsi="仿宋"/>
                <w:kern w:val="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A2105D" w:rsidRDefault="00A2105D" w:rsidP="00A8726B">
            <w:pPr>
              <w:spacing w:line="0" w:lineRule="atLeast"/>
              <w:jc w:val="center"/>
              <w:rPr>
                <w:rFonts w:ascii="仿宋" w:eastAsia="仿宋" w:hAnsi="仿宋"/>
                <w:kern w:val="2"/>
                <w:sz w:val="28"/>
                <w:szCs w:val="28"/>
              </w:rPr>
            </w:pPr>
          </w:p>
        </w:tc>
        <w:tc>
          <w:tcPr>
            <w:tcW w:w="1985" w:type="dxa"/>
            <w:gridSpan w:val="3"/>
            <w:tcBorders>
              <w:top w:val="single" w:sz="4" w:space="0" w:color="auto"/>
              <w:left w:val="single" w:sz="4" w:space="0" w:color="auto"/>
              <w:bottom w:val="single" w:sz="4" w:space="0" w:color="auto"/>
              <w:right w:val="single" w:sz="4" w:space="0" w:color="000000"/>
            </w:tcBorders>
            <w:vAlign w:val="center"/>
          </w:tcPr>
          <w:p w:rsidR="00A2105D" w:rsidRDefault="00A2105D" w:rsidP="00A8726B">
            <w:pPr>
              <w:spacing w:line="0" w:lineRule="atLeast"/>
              <w:jc w:val="center"/>
              <w:rPr>
                <w:rFonts w:ascii="仿宋" w:eastAsia="仿宋" w:hAnsi="仿宋"/>
                <w:kern w:val="2"/>
                <w:sz w:val="28"/>
                <w:szCs w:val="28"/>
              </w:rPr>
            </w:pPr>
          </w:p>
        </w:tc>
      </w:tr>
      <w:tr w:rsidR="00A2105D" w:rsidTr="00A8726B">
        <w:trPr>
          <w:gridBefore w:val="1"/>
          <w:gridAfter w:val="1"/>
          <w:wBefore w:w="108" w:type="dxa"/>
          <w:wAfter w:w="309" w:type="dxa"/>
          <w:cantSplit/>
          <w:trHeight w:val="680"/>
        </w:trPr>
        <w:tc>
          <w:tcPr>
            <w:tcW w:w="0" w:type="auto"/>
            <w:gridSpan w:val="3"/>
            <w:vMerge/>
            <w:tcBorders>
              <w:top w:val="nil"/>
              <w:left w:val="single" w:sz="4" w:space="0" w:color="auto"/>
              <w:bottom w:val="nil"/>
              <w:right w:val="single" w:sz="4" w:space="0" w:color="auto"/>
            </w:tcBorders>
            <w:vAlign w:val="center"/>
          </w:tcPr>
          <w:p w:rsidR="00A2105D" w:rsidRDefault="00A2105D" w:rsidP="00A8726B">
            <w:pPr>
              <w:widowControl/>
              <w:jc w:val="left"/>
              <w:rPr>
                <w:rFonts w:ascii="仿宋" w:eastAsia="仿宋" w:hAnsi="仿宋"/>
                <w:kern w:val="2"/>
                <w:sz w:val="28"/>
                <w:szCs w:val="28"/>
              </w:rPr>
            </w:pPr>
          </w:p>
        </w:tc>
        <w:tc>
          <w:tcPr>
            <w:tcW w:w="0" w:type="auto"/>
            <w:gridSpan w:val="4"/>
            <w:vMerge/>
            <w:tcBorders>
              <w:top w:val="nil"/>
              <w:left w:val="single" w:sz="4" w:space="0" w:color="auto"/>
              <w:bottom w:val="nil"/>
              <w:right w:val="nil"/>
            </w:tcBorders>
            <w:vAlign w:val="center"/>
          </w:tcPr>
          <w:p w:rsidR="00A2105D" w:rsidRDefault="00A2105D" w:rsidP="00A8726B">
            <w:pPr>
              <w:widowControl/>
              <w:spacing w:line="0" w:lineRule="atLeast"/>
              <w:jc w:val="left"/>
              <w:rPr>
                <w:rFonts w:ascii="仿宋" w:eastAsia="仿宋" w:hAnsi="仿宋"/>
                <w:kern w:val="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A2105D" w:rsidRDefault="00A2105D" w:rsidP="00A8726B">
            <w:pPr>
              <w:spacing w:line="0" w:lineRule="atLeast"/>
              <w:jc w:val="center"/>
              <w:rPr>
                <w:rFonts w:ascii="仿宋" w:eastAsia="仿宋" w:hAnsi="仿宋"/>
                <w:kern w:val="2"/>
                <w:sz w:val="28"/>
                <w:szCs w:val="28"/>
              </w:rPr>
            </w:pPr>
          </w:p>
        </w:tc>
        <w:tc>
          <w:tcPr>
            <w:tcW w:w="1985" w:type="dxa"/>
            <w:gridSpan w:val="3"/>
            <w:tcBorders>
              <w:top w:val="single" w:sz="4" w:space="0" w:color="auto"/>
              <w:left w:val="single" w:sz="4" w:space="0" w:color="auto"/>
              <w:bottom w:val="single" w:sz="4" w:space="0" w:color="auto"/>
              <w:right w:val="single" w:sz="4" w:space="0" w:color="000000"/>
            </w:tcBorders>
            <w:vAlign w:val="center"/>
          </w:tcPr>
          <w:p w:rsidR="00A2105D" w:rsidRDefault="00A2105D" w:rsidP="00A8726B">
            <w:pPr>
              <w:spacing w:line="0" w:lineRule="atLeast"/>
              <w:jc w:val="center"/>
              <w:rPr>
                <w:rFonts w:ascii="仿宋" w:eastAsia="仿宋" w:hAnsi="仿宋"/>
                <w:kern w:val="2"/>
                <w:sz w:val="28"/>
                <w:szCs w:val="28"/>
              </w:rPr>
            </w:pPr>
          </w:p>
        </w:tc>
      </w:tr>
      <w:tr w:rsidR="00A2105D" w:rsidTr="00A8726B">
        <w:trPr>
          <w:gridBefore w:val="1"/>
          <w:gridAfter w:val="1"/>
          <w:wBefore w:w="108" w:type="dxa"/>
          <w:wAfter w:w="309" w:type="dxa"/>
          <w:cantSplit/>
          <w:trHeight w:val="680"/>
        </w:trPr>
        <w:tc>
          <w:tcPr>
            <w:tcW w:w="0" w:type="auto"/>
            <w:gridSpan w:val="3"/>
            <w:vMerge/>
            <w:tcBorders>
              <w:top w:val="nil"/>
              <w:left w:val="single" w:sz="4" w:space="0" w:color="auto"/>
              <w:bottom w:val="nil"/>
              <w:right w:val="single" w:sz="4" w:space="0" w:color="auto"/>
            </w:tcBorders>
            <w:vAlign w:val="center"/>
          </w:tcPr>
          <w:p w:rsidR="00A2105D" w:rsidRDefault="00A2105D" w:rsidP="00A8726B">
            <w:pPr>
              <w:widowControl/>
              <w:jc w:val="left"/>
              <w:rPr>
                <w:rFonts w:ascii="仿宋" w:eastAsia="仿宋" w:hAnsi="仿宋"/>
                <w:kern w:val="2"/>
                <w:sz w:val="28"/>
                <w:szCs w:val="28"/>
              </w:rPr>
            </w:pPr>
          </w:p>
        </w:tc>
        <w:tc>
          <w:tcPr>
            <w:tcW w:w="0" w:type="auto"/>
            <w:gridSpan w:val="4"/>
            <w:vMerge/>
            <w:tcBorders>
              <w:top w:val="nil"/>
              <w:left w:val="single" w:sz="4" w:space="0" w:color="auto"/>
              <w:bottom w:val="nil"/>
              <w:right w:val="nil"/>
            </w:tcBorders>
            <w:vAlign w:val="center"/>
          </w:tcPr>
          <w:p w:rsidR="00A2105D" w:rsidRDefault="00A2105D" w:rsidP="00A8726B">
            <w:pPr>
              <w:widowControl/>
              <w:spacing w:line="0" w:lineRule="atLeast"/>
              <w:jc w:val="left"/>
              <w:rPr>
                <w:rFonts w:ascii="仿宋" w:eastAsia="仿宋" w:hAnsi="仿宋"/>
                <w:kern w:val="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A2105D" w:rsidRDefault="00A2105D" w:rsidP="00A8726B">
            <w:pPr>
              <w:spacing w:line="0" w:lineRule="atLeast"/>
              <w:jc w:val="center"/>
              <w:rPr>
                <w:rFonts w:ascii="仿宋" w:eastAsia="仿宋" w:hAnsi="仿宋"/>
                <w:kern w:val="2"/>
                <w:sz w:val="28"/>
                <w:szCs w:val="28"/>
              </w:rPr>
            </w:pPr>
          </w:p>
        </w:tc>
        <w:tc>
          <w:tcPr>
            <w:tcW w:w="1985" w:type="dxa"/>
            <w:gridSpan w:val="3"/>
            <w:tcBorders>
              <w:top w:val="single" w:sz="4" w:space="0" w:color="auto"/>
              <w:left w:val="single" w:sz="4" w:space="0" w:color="auto"/>
              <w:bottom w:val="single" w:sz="4" w:space="0" w:color="auto"/>
              <w:right w:val="single" w:sz="4" w:space="0" w:color="000000"/>
            </w:tcBorders>
            <w:vAlign w:val="center"/>
          </w:tcPr>
          <w:p w:rsidR="00A2105D" w:rsidRDefault="00A2105D" w:rsidP="00A8726B">
            <w:pPr>
              <w:spacing w:line="0" w:lineRule="atLeast"/>
              <w:jc w:val="center"/>
              <w:rPr>
                <w:rFonts w:ascii="仿宋" w:eastAsia="仿宋" w:hAnsi="仿宋"/>
                <w:kern w:val="2"/>
                <w:sz w:val="28"/>
                <w:szCs w:val="28"/>
              </w:rPr>
            </w:pPr>
          </w:p>
        </w:tc>
      </w:tr>
      <w:tr w:rsidR="00A2105D" w:rsidTr="00A8726B">
        <w:trPr>
          <w:gridBefore w:val="1"/>
          <w:gridAfter w:val="1"/>
          <w:wBefore w:w="108" w:type="dxa"/>
          <w:wAfter w:w="309" w:type="dxa"/>
          <w:cantSplit/>
          <w:trHeight w:val="680"/>
        </w:trPr>
        <w:tc>
          <w:tcPr>
            <w:tcW w:w="0" w:type="auto"/>
            <w:gridSpan w:val="3"/>
            <w:vMerge/>
            <w:tcBorders>
              <w:top w:val="nil"/>
              <w:left w:val="single" w:sz="4" w:space="0" w:color="auto"/>
              <w:bottom w:val="nil"/>
              <w:right w:val="single" w:sz="4" w:space="0" w:color="auto"/>
            </w:tcBorders>
            <w:vAlign w:val="center"/>
          </w:tcPr>
          <w:p w:rsidR="00A2105D" w:rsidRDefault="00A2105D" w:rsidP="00A8726B">
            <w:pPr>
              <w:widowControl/>
              <w:jc w:val="left"/>
              <w:rPr>
                <w:rFonts w:ascii="仿宋" w:eastAsia="仿宋" w:hAnsi="仿宋"/>
                <w:kern w:val="2"/>
                <w:sz w:val="28"/>
                <w:szCs w:val="28"/>
              </w:rPr>
            </w:pPr>
          </w:p>
        </w:tc>
        <w:tc>
          <w:tcPr>
            <w:tcW w:w="0" w:type="auto"/>
            <w:gridSpan w:val="4"/>
            <w:vMerge/>
            <w:tcBorders>
              <w:top w:val="nil"/>
              <w:left w:val="single" w:sz="4" w:space="0" w:color="auto"/>
              <w:bottom w:val="nil"/>
              <w:right w:val="nil"/>
            </w:tcBorders>
            <w:vAlign w:val="center"/>
          </w:tcPr>
          <w:p w:rsidR="00A2105D" w:rsidRDefault="00A2105D" w:rsidP="00A8726B">
            <w:pPr>
              <w:widowControl/>
              <w:spacing w:line="0" w:lineRule="atLeast"/>
              <w:jc w:val="left"/>
              <w:rPr>
                <w:rFonts w:ascii="仿宋" w:eastAsia="仿宋" w:hAnsi="仿宋"/>
                <w:kern w:val="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A2105D" w:rsidRDefault="00A2105D" w:rsidP="00A8726B">
            <w:pPr>
              <w:spacing w:line="0" w:lineRule="atLeast"/>
              <w:jc w:val="center"/>
              <w:rPr>
                <w:rFonts w:ascii="仿宋" w:eastAsia="仿宋" w:hAnsi="仿宋"/>
                <w:kern w:val="2"/>
                <w:sz w:val="28"/>
                <w:szCs w:val="28"/>
              </w:rPr>
            </w:pPr>
          </w:p>
        </w:tc>
        <w:tc>
          <w:tcPr>
            <w:tcW w:w="1985" w:type="dxa"/>
            <w:gridSpan w:val="3"/>
            <w:tcBorders>
              <w:top w:val="single" w:sz="4" w:space="0" w:color="auto"/>
              <w:left w:val="single" w:sz="4" w:space="0" w:color="auto"/>
              <w:bottom w:val="single" w:sz="4" w:space="0" w:color="auto"/>
              <w:right w:val="single" w:sz="4" w:space="0" w:color="000000"/>
            </w:tcBorders>
            <w:vAlign w:val="center"/>
          </w:tcPr>
          <w:p w:rsidR="00A2105D" w:rsidRDefault="00A2105D" w:rsidP="00A8726B">
            <w:pPr>
              <w:spacing w:line="0" w:lineRule="atLeast"/>
              <w:jc w:val="center"/>
              <w:rPr>
                <w:rFonts w:ascii="仿宋" w:eastAsia="仿宋" w:hAnsi="仿宋"/>
                <w:kern w:val="2"/>
                <w:sz w:val="28"/>
                <w:szCs w:val="28"/>
              </w:rPr>
            </w:pPr>
          </w:p>
        </w:tc>
      </w:tr>
      <w:tr w:rsidR="00A2105D" w:rsidTr="00A8726B">
        <w:trPr>
          <w:gridBefore w:val="1"/>
          <w:gridAfter w:val="1"/>
          <w:wBefore w:w="108" w:type="dxa"/>
          <w:wAfter w:w="309" w:type="dxa"/>
          <w:cantSplit/>
          <w:trHeight w:val="680"/>
        </w:trPr>
        <w:tc>
          <w:tcPr>
            <w:tcW w:w="0" w:type="auto"/>
            <w:gridSpan w:val="3"/>
            <w:vMerge/>
            <w:tcBorders>
              <w:top w:val="nil"/>
              <w:left w:val="single" w:sz="4" w:space="0" w:color="auto"/>
              <w:bottom w:val="nil"/>
              <w:right w:val="nil"/>
            </w:tcBorders>
            <w:vAlign w:val="center"/>
          </w:tcPr>
          <w:p w:rsidR="00A2105D" w:rsidRDefault="00A2105D" w:rsidP="00A8726B">
            <w:pPr>
              <w:widowControl/>
              <w:jc w:val="left"/>
              <w:rPr>
                <w:rFonts w:ascii="仿宋" w:eastAsia="仿宋" w:hAnsi="仿宋"/>
                <w:kern w:val="2"/>
                <w:sz w:val="28"/>
                <w:szCs w:val="28"/>
              </w:rPr>
            </w:pPr>
          </w:p>
        </w:tc>
        <w:tc>
          <w:tcPr>
            <w:tcW w:w="1815" w:type="dxa"/>
            <w:gridSpan w:val="4"/>
            <w:vMerge w:val="restart"/>
            <w:tcBorders>
              <w:top w:val="single" w:sz="4" w:space="0" w:color="auto"/>
              <w:left w:val="single" w:sz="4" w:space="0" w:color="auto"/>
              <w:bottom w:val="single" w:sz="8" w:space="0" w:color="000000"/>
              <w:right w:val="single" w:sz="4" w:space="0" w:color="auto"/>
            </w:tcBorders>
            <w:vAlign w:val="center"/>
          </w:tcPr>
          <w:p w:rsidR="00A2105D" w:rsidRDefault="00A2105D" w:rsidP="00A8726B">
            <w:pPr>
              <w:spacing w:line="0" w:lineRule="atLeast"/>
              <w:jc w:val="center"/>
              <w:rPr>
                <w:rFonts w:ascii="仿宋" w:eastAsia="仿宋" w:hAnsi="仿宋"/>
                <w:kern w:val="2"/>
                <w:sz w:val="28"/>
                <w:szCs w:val="28"/>
              </w:rPr>
            </w:pPr>
            <w:r>
              <w:rPr>
                <w:rFonts w:ascii="仿宋" w:eastAsia="仿宋" w:hAnsi="仿宋" w:hint="eastAsia"/>
                <w:sz w:val="28"/>
                <w:szCs w:val="28"/>
              </w:rPr>
              <w:t>监理单位</w:t>
            </w: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A2105D" w:rsidRDefault="00A2105D" w:rsidP="00A8726B">
            <w:pPr>
              <w:spacing w:line="0" w:lineRule="atLeast"/>
              <w:jc w:val="center"/>
              <w:rPr>
                <w:rFonts w:ascii="仿宋" w:eastAsia="仿宋" w:hAnsi="仿宋"/>
                <w:kern w:val="2"/>
                <w:sz w:val="28"/>
                <w:szCs w:val="28"/>
              </w:rPr>
            </w:pPr>
            <w:r>
              <w:rPr>
                <w:rFonts w:ascii="仿宋" w:eastAsia="仿宋" w:hAnsi="仿宋" w:hint="eastAsia"/>
                <w:sz w:val="28"/>
                <w:szCs w:val="28"/>
              </w:rPr>
              <w:t>总监理工程师及主要完成人（不超过5人）</w:t>
            </w:r>
          </w:p>
        </w:tc>
        <w:tc>
          <w:tcPr>
            <w:tcW w:w="1985" w:type="dxa"/>
            <w:gridSpan w:val="3"/>
            <w:tcBorders>
              <w:top w:val="single" w:sz="4" w:space="0" w:color="auto"/>
              <w:left w:val="single" w:sz="4" w:space="0" w:color="auto"/>
              <w:bottom w:val="single" w:sz="4" w:space="0" w:color="auto"/>
              <w:right w:val="single" w:sz="4" w:space="0" w:color="000000"/>
            </w:tcBorders>
            <w:vAlign w:val="center"/>
          </w:tcPr>
          <w:p w:rsidR="00A2105D" w:rsidRDefault="00A2105D" w:rsidP="00A8726B">
            <w:pPr>
              <w:spacing w:line="0" w:lineRule="atLeast"/>
              <w:jc w:val="center"/>
              <w:rPr>
                <w:rFonts w:ascii="仿宋" w:eastAsia="仿宋" w:hAnsi="仿宋"/>
                <w:kern w:val="2"/>
                <w:sz w:val="28"/>
                <w:szCs w:val="28"/>
              </w:rPr>
            </w:pPr>
          </w:p>
        </w:tc>
      </w:tr>
      <w:tr w:rsidR="00A2105D" w:rsidTr="00A8726B">
        <w:trPr>
          <w:gridBefore w:val="1"/>
          <w:gridAfter w:val="1"/>
          <w:wBefore w:w="108" w:type="dxa"/>
          <w:wAfter w:w="309" w:type="dxa"/>
          <w:cantSplit/>
          <w:trHeight w:val="680"/>
        </w:trPr>
        <w:tc>
          <w:tcPr>
            <w:tcW w:w="0" w:type="auto"/>
            <w:gridSpan w:val="3"/>
            <w:vMerge/>
            <w:tcBorders>
              <w:top w:val="nil"/>
              <w:left w:val="single" w:sz="4" w:space="0" w:color="auto"/>
              <w:bottom w:val="nil"/>
              <w:right w:val="single" w:sz="4" w:space="0" w:color="auto"/>
            </w:tcBorders>
            <w:vAlign w:val="center"/>
          </w:tcPr>
          <w:p w:rsidR="00A2105D" w:rsidRDefault="00A2105D" w:rsidP="00A8726B">
            <w:pPr>
              <w:widowControl/>
              <w:jc w:val="left"/>
              <w:rPr>
                <w:rFonts w:ascii="仿宋" w:eastAsia="仿宋" w:hAnsi="仿宋"/>
                <w:kern w:val="2"/>
                <w:sz w:val="28"/>
                <w:szCs w:val="28"/>
              </w:rPr>
            </w:pPr>
          </w:p>
        </w:tc>
        <w:tc>
          <w:tcPr>
            <w:tcW w:w="0" w:type="auto"/>
            <w:gridSpan w:val="4"/>
            <w:vMerge/>
            <w:tcBorders>
              <w:top w:val="nil"/>
              <w:left w:val="single" w:sz="4" w:space="0" w:color="auto"/>
              <w:bottom w:val="nil"/>
              <w:right w:val="nil"/>
            </w:tcBorders>
            <w:vAlign w:val="center"/>
          </w:tcPr>
          <w:p w:rsidR="00A2105D" w:rsidRDefault="00A2105D" w:rsidP="00A8726B">
            <w:pPr>
              <w:widowControl/>
              <w:spacing w:line="0" w:lineRule="atLeast"/>
              <w:jc w:val="left"/>
              <w:rPr>
                <w:rFonts w:ascii="仿宋" w:eastAsia="仿宋" w:hAnsi="仿宋"/>
                <w:kern w:val="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A2105D" w:rsidRDefault="00A2105D" w:rsidP="00A8726B">
            <w:pPr>
              <w:spacing w:line="0" w:lineRule="atLeast"/>
              <w:jc w:val="center"/>
              <w:rPr>
                <w:rFonts w:ascii="仿宋" w:eastAsia="仿宋" w:hAnsi="仿宋"/>
                <w:kern w:val="2"/>
                <w:sz w:val="28"/>
                <w:szCs w:val="28"/>
              </w:rPr>
            </w:pPr>
          </w:p>
        </w:tc>
        <w:tc>
          <w:tcPr>
            <w:tcW w:w="1985" w:type="dxa"/>
            <w:gridSpan w:val="3"/>
            <w:tcBorders>
              <w:top w:val="single" w:sz="4" w:space="0" w:color="auto"/>
              <w:left w:val="single" w:sz="4" w:space="0" w:color="auto"/>
              <w:bottom w:val="single" w:sz="4" w:space="0" w:color="auto"/>
              <w:right w:val="single" w:sz="4" w:space="0" w:color="000000"/>
            </w:tcBorders>
            <w:vAlign w:val="center"/>
          </w:tcPr>
          <w:p w:rsidR="00A2105D" w:rsidRDefault="00A2105D" w:rsidP="00A8726B">
            <w:pPr>
              <w:spacing w:line="0" w:lineRule="atLeast"/>
              <w:jc w:val="center"/>
              <w:rPr>
                <w:rFonts w:ascii="仿宋" w:eastAsia="仿宋" w:hAnsi="仿宋"/>
                <w:kern w:val="2"/>
                <w:sz w:val="28"/>
                <w:szCs w:val="28"/>
              </w:rPr>
            </w:pPr>
          </w:p>
        </w:tc>
      </w:tr>
      <w:tr w:rsidR="00A2105D" w:rsidTr="00A8726B">
        <w:trPr>
          <w:gridBefore w:val="1"/>
          <w:gridAfter w:val="1"/>
          <w:wBefore w:w="108" w:type="dxa"/>
          <w:wAfter w:w="309" w:type="dxa"/>
          <w:cantSplit/>
          <w:trHeight w:val="680"/>
        </w:trPr>
        <w:tc>
          <w:tcPr>
            <w:tcW w:w="0" w:type="auto"/>
            <w:gridSpan w:val="3"/>
            <w:vMerge/>
            <w:tcBorders>
              <w:top w:val="nil"/>
              <w:left w:val="single" w:sz="4" w:space="0" w:color="auto"/>
              <w:bottom w:val="nil"/>
              <w:right w:val="single" w:sz="4" w:space="0" w:color="auto"/>
            </w:tcBorders>
            <w:vAlign w:val="center"/>
          </w:tcPr>
          <w:p w:rsidR="00A2105D" w:rsidRDefault="00A2105D" w:rsidP="00A8726B">
            <w:pPr>
              <w:widowControl/>
              <w:jc w:val="left"/>
              <w:rPr>
                <w:rFonts w:ascii="仿宋" w:eastAsia="仿宋" w:hAnsi="仿宋"/>
                <w:kern w:val="2"/>
                <w:sz w:val="28"/>
                <w:szCs w:val="28"/>
              </w:rPr>
            </w:pPr>
          </w:p>
        </w:tc>
        <w:tc>
          <w:tcPr>
            <w:tcW w:w="0" w:type="auto"/>
            <w:gridSpan w:val="4"/>
            <w:vMerge/>
            <w:tcBorders>
              <w:top w:val="nil"/>
              <w:left w:val="single" w:sz="4" w:space="0" w:color="auto"/>
              <w:bottom w:val="nil"/>
              <w:right w:val="nil"/>
            </w:tcBorders>
            <w:vAlign w:val="center"/>
          </w:tcPr>
          <w:p w:rsidR="00A2105D" w:rsidRDefault="00A2105D" w:rsidP="00A8726B">
            <w:pPr>
              <w:widowControl/>
              <w:spacing w:line="0" w:lineRule="atLeast"/>
              <w:jc w:val="left"/>
              <w:rPr>
                <w:rFonts w:ascii="仿宋" w:eastAsia="仿宋" w:hAnsi="仿宋"/>
                <w:kern w:val="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A2105D" w:rsidRDefault="00A2105D" w:rsidP="00A8726B">
            <w:pPr>
              <w:spacing w:line="0" w:lineRule="atLeast"/>
              <w:jc w:val="center"/>
              <w:rPr>
                <w:rFonts w:ascii="仿宋" w:eastAsia="仿宋" w:hAnsi="仿宋"/>
                <w:kern w:val="2"/>
                <w:sz w:val="28"/>
                <w:szCs w:val="28"/>
              </w:rPr>
            </w:pPr>
          </w:p>
        </w:tc>
        <w:tc>
          <w:tcPr>
            <w:tcW w:w="1985" w:type="dxa"/>
            <w:gridSpan w:val="3"/>
            <w:tcBorders>
              <w:top w:val="single" w:sz="4" w:space="0" w:color="auto"/>
              <w:left w:val="single" w:sz="4" w:space="0" w:color="auto"/>
              <w:bottom w:val="single" w:sz="4" w:space="0" w:color="auto"/>
              <w:right w:val="single" w:sz="4" w:space="0" w:color="000000"/>
            </w:tcBorders>
            <w:vAlign w:val="center"/>
          </w:tcPr>
          <w:p w:rsidR="00A2105D" w:rsidRDefault="00A2105D" w:rsidP="00A8726B">
            <w:pPr>
              <w:spacing w:line="0" w:lineRule="atLeast"/>
              <w:jc w:val="center"/>
              <w:rPr>
                <w:rFonts w:ascii="仿宋" w:eastAsia="仿宋" w:hAnsi="仿宋"/>
                <w:kern w:val="2"/>
                <w:sz w:val="28"/>
                <w:szCs w:val="28"/>
              </w:rPr>
            </w:pPr>
          </w:p>
        </w:tc>
      </w:tr>
      <w:tr w:rsidR="00A2105D" w:rsidTr="00A8726B">
        <w:trPr>
          <w:gridBefore w:val="1"/>
          <w:gridAfter w:val="1"/>
          <w:wBefore w:w="108" w:type="dxa"/>
          <w:wAfter w:w="309" w:type="dxa"/>
          <w:cantSplit/>
          <w:trHeight w:val="680"/>
        </w:trPr>
        <w:tc>
          <w:tcPr>
            <w:tcW w:w="0" w:type="auto"/>
            <w:gridSpan w:val="3"/>
            <w:vMerge/>
            <w:tcBorders>
              <w:top w:val="nil"/>
              <w:left w:val="single" w:sz="4" w:space="0" w:color="auto"/>
              <w:bottom w:val="nil"/>
              <w:right w:val="single" w:sz="4" w:space="0" w:color="auto"/>
            </w:tcBorders>
            <w:vAlign w:val="center"/>
          </w:tcPr>
          <w:p w:rsidR="00A2105D" w:rsidRDefault="00A2105D" w:rsidP="00A8726B">
            <w:pPr>
              <w:widowControl/>
              <w:jc w:val="left"/>
              <w:rPr>
                <w:rFonts w:ascii="仿宋" w:eastAsia="仿宋" w:hAnsi="仿宋"/>
                <w:kern w:val="2"/>
                <w:sz w:val="28"/>
                <w:szCs w:val="28"/>
              </w:rPr>
            </w:pPr>
          </w:p>
        </w:tc>
        <w:tc>
          <w:tcPr>
            <w:tcW w:w="0" w:type="auto"/>
            <w:gridSpan w:val="4"/>
            <w:vMerge/>
            <w:tcBorders>
              <w:top w:val="nil"/>
              <w:left w:val="single" w:sz="4" w:space="0" w:color="auto"/>
              <w:bottom w:val="nil"/>
              <w:right w:val="nil"/>
            </w:tcBorders>
            <w:vAlign w:val="center"/>
          </w:tcPr>
          <w:p w:rsidR="00A2105D" w:rsidRDefault="00A2105D" w:rsidP="00A8726B">
            <w:pPr>
              <w:widowControl/>
              <w:spacing w:line="0" w:lineRule="atLeast"/>
              <w:jc w:val="left"/>
              <w:rPr>
                <w:rFonts w:ascii="仿宋" w:eastAsia="仿宋" w:hAnsi="仿宋"/>
                <w:kern w:val="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A2105D" w:rsidRDefault="00A2105D" w:rsidP="00A8726B">
            <w:pPr>
              <w:spacing w:line="0" w:lineRule="atLeast"/>
              <w:jc w:val="center"/>
              <w:rPr>
                <w:rFonts w:ascii="仿宋" w:eastAsia="仿宋" w:hAnsi="仿宋"/>
                <w:kern w:val="2"/>
                <w:sz w:val="28"/>
                <w:szCs w:val="28"/>
              </w:rPr>
            </w:pPr>
          </w:p>
        </w:tc>
        <w:tc>
          <w:tcPr>
            <w:tcW w:w="1985" w:type="dxa"/>
            <w:gridSpan w:val="3"/>
            <w:tcBorders>
              <w:top w:val="single" w:sz="4" w:space="0" w:color="auto"/>
              <w:left w:val="single" w:sz="4" w:space="0" w:color="auto"/>
              <w:bottom w:val="single" w:sz="4" w:space="0" w:color="auto"/>
              <w:right w:val="single" w:sz="4" w:space="0" w:color="000000"/>
            </w:tcBorders>
            <w:vAlign w:val="center"/>
          </w:tcPr>
          <w:p w:rsidR="00A2105D" w:rsidRDefault="00A2105D" w:rsidP="00A8726B">
            <w:pPr>
              <w:spacing w:line="0" w:lineRule="atLeast"/>
              <w:jc w:val="center"/>
              <w:rPr>
                <w:rFonts w:ascii="仿宋" w:eastAsia="仿宋" w:hAnsi="仿宋"/>
                <w:kern w:val="2"/>
                <w:sz w:val="28"/>
                <w:szCs w:val="28"/>
              </w:rPr>
            </w:pPr>
          </w:p>
        </w:tc>
      </w:tr>
      <w:tr w:rsidR="00A2105D" w:rsidTr="00A8726B">
        <w:trPr>
          <w:gridBefore w:val="1"/>
          <w:gridAfter w:val="1"/>
          <w:wBefore w:w="108" w:type="dxa"/>
          <w:wAfter w:w="309" w:type="dxa"/>
          <w:cantSplit/>
          <w:trHeight w:val="680"/>
        </w:trPr>
        <w:tc>
          <w:tcPr>
            <w:tcW w:w="0" w:type="auto"/>
            <w:gridSpan w:val="3"/>
            <w:vMerge/>
            <w:tcBorders>
              <w:top w:val="nil"/>
              <w:left w:val="single" w:sz="4" w:space="0" w:color="auto"/>
              <w:bottom w:val="single" w:sz="8" w:space="0" w:color="000000"/>
              <w:right w:val="single" w:sz="4" w:space="0" w:color="auto"/>
            </w:tcBorders>
            <w:vAlign w:val="center"/>
          </w:tcPr>
          <w:p w:rsidR="00A2105D" w:rsidRDefault="00A2105D" w:rsidP="00A8726B">
            <w:pPr>
              <w:widowControl/>
              <w:jc w:val="left"/>
              <w:rPr>
                <w:rFonts w:ascii="仿宋" w:eastAsia="仿宋" w:hAnsi="仿宋"/>
                <w:kern w:val="2"/>
                <w:sz w:val="28"/>
                <w:szCs w:val="28"/>
              </w:rPr>
            </w:pPr>
          </w:p>
        </w:tc>
        <w:tc>
          <w:tcPr>
            <w:tcW w:w="0" w:type="auto"/>
            <w:gridSpan w:val="4"/>
            <w:vMerge/>
            <w:tcBorders>
              <w:top w:val="nil"/>
              <w:left w:val="single" w:sz="4" w:space="0" w:color="auto"/>
              <w:bottom w:val="single" w:sz="8" w:space="0" w:color="000000"/>
              <w:right w:val="nil"/>
            </w:tcBorders>
            <w:vAlign w:val="center"/>
          </w:tcPr>
          <w:p w:rsidR="00A2105D" w:rsidRDefault="00A2105D" w:rsidP="00A8726B">
            <w:pPr>
              <w:widowControl/>
              <w:spacing w:line="0" w:lineRule="atLeast"/>
              <w:jc w:val="left"/>
              <w:rPr>
                <w:rFonts w:ascii="仿宋" w:eastAsia="仿宋" w:hAnsi="仿宋"/>
                <w:kern w:val="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A2105D" w:rsidRDefault="00A2105D" w:rsidP="00A8726B">
            <w:pPr>
              <w:spacing w:line="0" w:lineRule="atLeast"/>
              <w:jc w:val="center"/>
              <w:rPr>
                <w:rFonts w:ascii="仿宋" w:eastAsia="仿宋" w:hAnsi="仿宋"/>
                <w:kern w:val="2"/>
                <w:sz w:val="28"/>
                <w:szCs w:val="28"/>
              </w:rPr>
            </w:pPr>
          </w:p>
        </w:tc>
        <w:tc>
          <w:tcPr>
            <w:tcW w:w="1985" w:type="dxa"/>
            <w:gridSpan w:val="3"/>
            <w:tcBorders>
              <w:top w:val="single" w:sz="4" w:space="0" w:color="auto"/>
              <w:left w:val="single" w:sz="4" w:space="0" w:color="auto"/>
              <w:bottom w:val="single" w:sz="4" w:space="0" w:color="auto"/>
              <w:right w:val="single" w:sz="4" w:space="0" w:color="000000"/>
            </w:tcBorders>
            <w:vAlign w:val="center"/>
          </w:tcPr>
          <w:p w:rsidR="00A2105D" w:rsidRDefault="00A2105D" w:rsidP="00A8726B">
            <w:pPr>
              <w:spacing w:line="0" w:lineRule="atLeast"/>
              <w:jc w:val="center"/>
              <w:rPr>
                <w:rFonts w:ascii="仿宋" w:eastAsia="仿宋" w:hAnsi="仿宋"/>
                <w:kern w:val="2"/>
                <w:sz w:val="28"/>
                <w:szCs w:val="28"/>
              </w:rPr>
            </w:pPr>
          </w:p>
        </w:tc>
      </w:tr>
      <w:tr w:rsidR="00A2105D" w:rsidTr="00A8726B">
        <w:trPr>
          <w:cantSplit/>
          <w:trHeight w:val="1392"/>
        </w:trPr>
        <w:tc>
          <w:tcPr>
            <w:tcW w:w="9348" w:type="dxa"/>
            <w:gridSpan w:val="17"/>
            <w:tcBorders>
              <w:top w:val="single" w:sz="4" w:space="0" w:color="000000"/>
              <w:left w:val="single" w:sz="4" w:space="0" w:color="000000"/>
              <w:bottom w:val="single" w:sz="4" w:space="0" w:color="auto"/>
              <w:right w:val="single" w:sz="4" w:space="0" w:color="000000"/>
            </w:tcBorders>
          </w:tcPr>
          <w:p w:rsidR="00A2105D" w:rsidRDefault="00A2105D" w:rsidP="00A8726B">
            <w:pPr>
              <w:spacing w:line="520" w:lineRule="exact"/>
              <w:rPr>
                <w:rFonts w:ascii="仿宋" w:eastAsia="仿宋" w:hAnsi="仿宋"/>
                <w:kern w:val="2"/>
                <w:sz w:val="28"/>
                <w:szCs w:val="24"/>
              </w:rPr>
            </w:pPr>
            <w:r>
              <w:rPr>
                <w:rFonts w:ascii="仿宋" w:eastAsia="仿宋" w:hAnsi="仿宋" w:hint="eastAsia"/>
                <w:sz w:val="28"/>
              </w:rPr>
              <w:t>申报施工企业法定代表人签字：</w:t>
            </w:r>
          </w:p>
          <w:p w:rsidR="00A2105D" w:rsidRDefault="00A2105D" w:rsidP="00A8726B">
            <w:pPr>
              <w:spacing w:line="520" w:lineRule="exact"/>
              <w:rPr>
                <w:rFonts w:ascii="仿宋" w:eastAsia="仿宋" w:hAnsi="仿宋" w:hint="eastAsia"/>
                <w:sz w:val="28"/>
              </w:rPr>
            </w:pPr>
          </w:p>
          <w:p w:rsidR="00A2105D" w:rsidRDefault="00A2105D" w:rsidP="00A8726B">
            <w:pPr>
              <w:wordWrap w:val="0"/>
              <w:spacing w:line="520" w:lineRule="exact"/>
              <w:ind w:firstLineChars="2450" w:firstLine="6860"/>
              <w:jc w:val="right"/>
              <w:rPr>
                <w:rFonts w:ascii="仿宋" w:eastAsia="仿宋" w:hAnsi="仿宋" w:hint="eastAsia"/>
                <w:sz w:val="28"/>
              </w:rPr>
            </w:pPr>
            <w:r>
              <w:rPr>
                <w:rFonts w:ascii="仿宋" w:eastAsia="仿宋" w:hAnsi="仿宋" w:hint="eastAsia"/>
                <w:sz w:val="28"/>
              </w:rPr>
              <w:t xml:space="preserve">（盖章）  </w:t>
            </w:r>
          </w:p>
          <w:p w:rsidR="00A2105D" w:rsidRDefault="00A2105D" w:rsidP="00A8726B">
            <w:pPr>
              <w:spacing w:line="520" w:lineRule="exact"/>
              <w:jc w:val="right"/>
              <w:rPr>
                <w:rFonts w:ascii="仿宋" w:eastAsia="仿宋" w:hAnsi="仿宋"/>
                <w:kern w:val="2"/>
                <w:sz w:val="28"/>
                <w:szCs w:val="24"/>
              </w:rPr>
            </w:pPr>
            <w:r>
              <w:rPr>
                <w:rFonts w:ascii="仿宋" w:eastAsia="仿宋" w:hAnsi="仿宋" w:hint="eastAsia"/>
                <w:sz w:val="28"/>
              </w:rPr>
              <w:t xml:space="preserve">                                                 年    月   日</w:t>
            </w:r>
          </w:p>
        </w:tc>
      </w:tr>
      <w:tr w:rsidR="00A2105D" w:rsidTr="00A8726B">
        <w:trPr>
          <w:cantSplit/>
          <w:trHeight w:val="2225"/>
        </w:trPr>
        <w:tc>
          <w:tcPr>
            <w:tcW w:w="9348" w:type="dxa"/>
            <w:gridSpan w:val="17"/>
            <w:tcBorders>
              <w:top w:val="single" w:sz="4" w:space="0" w:color="auto"/>
              <w:left w:val="single" w:sz="4" w:space="0" w:color="000000"/>
              <w:bottom w:val="single" w:sz="4" w:space="0" w:color="000000"/>
              <w:right w:val="single" w:sz="4" w:space="0" w:color="000000"/>
            </w:tcBorders>
          </w:tcPr>
          <w:p w:rsidR="00A2105D" w:rsidRDefault="00A2105D" w:rsidP="00A8726B">
            <w:pPr>
              <w:spacing w:line="520" w:lineRule="exact"/>
              <w:rPr>
                <w:rFonts w:ascii="仿宋" w:eastAsia="仿宋" w:hAnsi="仿宋"/>
                <w:kern w:val="2"/>
                <w:sz w:val="28"/>
                <w:szCs w:val="24"/>
              </w:rPr>
            </w:pPr>
            <w:r>
              <w:rPr>
                <w:rFonts w:ascii="仿宋" w:eastAsia="仿宋" w:hAnsi="仿宋" w:hint="eastAsia"/>
                <w:sz w:val="28"/>
              </w:rPr>
              <w:lastRenderedPageBreak/>
              <w:t>建设单位（使用单位）关于工程质量和工程使用的评价意见：</w:t>
            </w:r>
          </w:p>
          <w:p w:rsidR="00A2105D" w:rsidRDefault="00A2105D" w:rsidP="00A8726B">
            <w:pPr>
              <w:spacing w:line="520" w:lineRule="exact"/>
              <w:rPr>
                <w:rFonts w:ascii="仿宋" w:eastAsia="仿宋" w:hAnsi="仿宋" w:hint="eastAsia"/>
                <w:sz w:val="28"/>
              </w:rPr>
            </w:pPr>
          </w:p>
          <w:p w:rsidR="00A2105D" w:rsidRDefault="00A2105D" w:rsidP="00A8726B">
            <w:pPr>
              <w:spacing w:line="520" w:lineRule="exact"/>
              <w:rPr>
                <w:rFonts w:ascii="仿宋" w:eastAsia="仿宋" w:hAnsi="仿宋" w:hint="eastAsia"/>
                <w:sz w:val="28"/>
              </w:rPr>
            </w:pPr>
          </w:p>
          <w:p w:rsidR="00A2105D" w:rsidRDefault="00A2105D" w:rsidP="00A8726B">
            <w:pPr>
              <w:wordWrap w:val="0"/>
              <w:spacing w:line="520" w:lineRule="exact"/>
              <w:jc w:val="right"/>
              <w:rPr>
                <w:rFonts w:ascii="仿宋" w:eastAsia="仿宋" w:hAnsi="仿宋" w:hint="eastAsia"/>
                <w:sz w:val="28"/>
              </w:rPr>
            </w:pPr>
            <w:r>
              <w:rPr>
                <w:rFonts w:ascii="仿宋" w:eastAsia="仿宋" w:hAnsi="仿宋" w:hint="eastAsia"/>
                <w:sz w:val="28"/>
              </w:rPr>
              <w:t xml:space="preserve">负责人签字：                         （盖章）   </w:t>
            </w:r>
          </w:p>
          <w:p w:rsidR="00A2105D" w:rsidRDefault="00A2105D" w:rsidP="00A8726B">
            <w:pPr>
              <w:spacing w:line="520" w:lineRule="exact"/>
              <w:ind w:firstLineChars="2045" w:firstLine="5726"/>
              <w:jc w:val="right"/>
              <w:rPr>
                <w:rFonts w:ascii="仿宋" w:eastAsia="仿宋" w:hAnsi="仿宋"/>
                <w:kern w:val="2"/>
                <w:sz w:val="28"/>
                <w:szCs w:val="24"/>
              </w:rPr>
            </w:pPr>
            <w:r>
              <w:rPr>
                <w:rFonts w:ascii="仿宋" w:eastAsia="仿宋" w:hAnsi="仿宋" w:hint="eastAsia"/>
                <w:sz w:val="28"/>
              </w:rPr>
              <w:t xml:space="preserve">         年    月   日</w:t>
            </w:r>
          </w:p>
        </w:tc>
      </w:tr>
      <w:tr w:rsidR="00A2105D" w:rsidTr="00A8726B">
        <w:trPr>
          <w:cantSplit/>
          <w:trHeight w:val="2399"/>
        </w:trPr>
        <w:tc>
          <w:tcPr>
            <w:tcW w:w="9348" w:type="dxa"/>
            <w:gridSpan w:val="17"/>
            <w:tcBorders>
              <w:top w:val="single" w:sz="4" w:space="0" w:color="000000"/>
              <w:left w:val="single" w:sz="4" w:space="0" w:color="000000"/>
              <w:bottom w:val="single" w:sz="4" w:space="0" w:color="auto"/>
              <w:right w:val="single" w:sz="4" w:space="0" w:color="000000"/>
            </w:tcBorders>
          </w:tcPr>
          <w:p w:rsidR="00A2105D" w:rsidRDefault="00A2105D" w:rsidP="00A8726B">
            <w:pPr>
              <w:spacing w:line="520" w:lineRule="exact"/>
              <w:rPr>
                <w:rFonts w:ascii="仿宋" w:eastAsia="仿宋" w:hAnsi="仿宋"/>
                <w:kern w:val="2"/>
                <w:sz w:val="28"/>
                <w:szCs w:val="24"/>
              </w:rPr>
            </w:pPr>
            <w:r>
              <w:rPr>
                <w:rFonts w:ascii="仿宋" w:eastAsia="仿宋" w:hAnsi="仿宋" w:hint="eastAsia"/>
                <w:sz w:val="28"/>
              </w:rPr>
              <w:t>工程所在地行政主管部门审查意见：</w:t>
            </w:r>
          </w:p>
          <w:p w:rsidR="00A2105D" w:rsidRDefault="00A2105D" w:rsidP="00A8726B">
            <w:pPr>
              <w:spacing w:line="520" w:lineRule="exact"/>
              <w:rPr>
                <w:rFonts w:ascii="仿宋" w:eastAsia="仿宋" w:hAnsi="仿宋" w:hint="eastAsia"/>
                <w:sz w:val="28"/>
              </w:rPr>
            </w:pPr>
          </w:p>
          <w:p w:rsidR="00A2105D" w:rsidRDefault="00A2105D" w:rsidP="00A8726B">
            <w:pPr>
              <w:spacing w:line="520" w:lineRule="exact"/>
              <w:rPr>
                <w:rFonts w:ascii="仿宋" w:eastAsia="仿宋" w:hAnsi="仿宋" w:hint="eastAsia"/>
                <w:sz w:val="28"/>
              </w:rPr>
            </w:pPr>
          </w:p>
          <w:p w:rsidR="00A2105D" w:rsidRDefault="00A2105D" w:rsidP="00A8726B">
            <w:pPr>
              <w:wordWrap w:val="0"/>
              <w:spacing w:line="520" w:lineRule="exact"/>
              <w:jc w:val="right"/>
              <w:rPr>
                <w:rFonts w:ascii="仿宋" w:eastAsia="仿宋" w:hAnsi="仿宋" w:hint="eastAsia"/>
                <w:sz w:val="28"/>
              </w:rPr>
            </w:pPr>
            <w:r>
              <w:rPr>
                <w:rFonts w:ascii="仿宋" w:eastAsia="仿宋" w:hAnsi="仿宋" w:hint="eastAsia"/>
                <w:sz w:val="28"/>
              </w:rPr>
              <w:t xml:space="preserve">负责人签字：                          （盖章）  </w:t>
            </w:r>
          </w:p>
          <w:p w:rsidR="00A2105D" w:rsidRDefault="00A2105D" w:rsidP="00A8726B">
            <w:pPr>
              <w:spacing w:line="520" w:lineRule="exact"/>
              <w:jc w:val="right"/>
              <w:rPr>
                <w:rFonts w:ascii="仿宋" w:eastAsia="仿宋" w:hAnsi="仿宋"/>
                <w:kern w:val="2"/>
                <w:sz w:val="28"/>
                <w:szCs w:val="24"/>
              </w:rPr>
            </w:pPr>
            <w:r>
              <w:rPr>
                <w:rFonts w:ascii="仿宋" w:eastAsia="仿宋" w:hAnsi="仿宋" w:hint="eastAsia"/>
                <w:sz w:val="28"/>
              </w:rPr>
              <w:t xml:space="preserve">                                                  年    月   日</w:t>
            </w:r>
          </w:p>
        </w:tc>
      </w:tr>
      <w:tr w:rsidR="00A2105D" w:rsidTr="00A8726B">
        <w:trPr>
          <w:cantSplit/>
          <w:trHeight w:val="2310"/>
        </w:trPr>
        <w:tc>
          <w:tcPr>
            <w:tcW w:w="9348" w:type="dxa"/>
            <w:gridSpan w:val="17"/>
            <w:tcBorders>
              <w:top w:val="single" w:sz="4" w:space="0" w:color="auto"/>
              <w:left w:val="single" w:sz="4" w:space="0" w:color="000000"/>
              <w:bottom w:val="single" w:sz="4" w:space="0" w:color="auto"/>
              <w:right w:val="single" w:sz="4" w:space="0" w:color="000000"/>
            </w:tcBorders>
          </w:tcPr>
          <w:p w:rsidR="00A2105D" w:rsidRDefault="00A2105D" w:rsidP="00A8726B">
            <w:pPr>
              <w:spacing w:line="520" w:lineRule="exact"/>
              <w:rPr>
                <w:rFonts w:ascii="仿宋" w:eastAsia="仿宋" w:hAnsi="仿宋"/>
                <w:kern w:val="2"/>
                <w:sz w:val="28"/>
                <w:szCs w:val="24"/>
              </w:rPr>
            </w:pPr>
            <w:r>
              <w:rPr>
                <w:rFonts w:ascii="仿宋" w:eastAsia="仿宋" w:hAnsi="仿宋" w:hint="eastAsia"/>
                <w:sz w:val="28"/>
              </w:rPr>
              <w:t>现场查验专家组意见:</w:t>
            </w:r>
          </w:p>
          <w:p w:rsidR="00A2105D" w:rsidRDefault="00A2105D" w:rsidP="00A8726B">
            <w:pPr>
              <w:spacing w:line="520" w:lineRule="exact"/>
              <w:rPr>
                <w:rFonts w:ascii="仿宋" w:eastAsia="仿宋" w:hAnsi="仿宋" w:hint="eastAsia"/>
                <w:sz w:val="28"/>
              </w:rPr>
            </w:pPr>
          </w:p>
          <w:p w:rsidR="00A2105D" w:rsidRDefault="00A2105D" w:rsidP="00A8726B">
            <w:pPr>
              <w:spacing w:line="520" w:lineRule="exact"/>
              <w:rPr>
                <w:rFonts w:ascii="仿宋" w:eastAsia="仿宋" w:hAnsi="仿宋" w:hint="eastAsia"/>
                <w:sz w:val="28"/>
              </w:rPr>
            </w:pPr>
          </w:p>
          <w:p w:rsidR="00A2105D" w:rsidRDefault="00A2105D" w:rsidP="00A8726B">
            <w:pPr>
              <w:spacing w:line="520" w:lineRule="exact"/>
              <w:ind w:firstLineChars="860" w:firstLine="2408"/>
              <w:rPr>
                <w:rFonts w:ascii="仿宋" w:eastAsia="仿宋" w:hAnsi="仿宋" w:hint="eastAsia"/>
                <w:sz w:val="28"/>
              </w:rPr>
            </w:pPr>
            <w:r>
              <w:rPr>
                <w:rFonts w:ascii="仿宋" w:eastAsia="仿宋" w:hAnsi="仿宋" w:hint="eastAsia"/>
                <w:sz w:val="28"/>
              </w:rPr>
              <w:t xml:space="preserve">组长签字： </w:t>
            </w:r>
          </w:p>
          <w:p w:rsidR="00A2105D" w:rsidRDefault="00A2105D" w:rsidP="00A8726B">
            <w:pPr>
              <w:spacing w:line="520" w:lineRule="exact"/>
              <w:jc w:val="right"/>
              <w:rPr>
                <w:rFonts w:ascii="仿宋" w:eastAsia="仿宋" w:hAnsi="仿宋"/>
                <w:kern w:val="2"/>
                <w:sz w:val="28"/>
                <w:szCs w:val="24"/>
              </w:rPr>
            </w:pPr>
            <w:r>
              <w:rPr>
                <w:rFonts w:ascii="仿宋" w:eastAsia="仿宋" w:hAnsi="仿宋" w:hint="eastAsia"/>
                <w:sz w:val="28"/>
              </w:rPr>
              <w:t xml:space="preserve">                                                 年    月   日</w:t>
            </w:r>
          </w:p>
        </w:tc>
      </w:tr>
      <w:tr w:rsidR="00A2105D" w:rsidTr="00A8726B">
        <w:trPr>
          <w:cantSplit/>
          <w:trHeight w:val="1515"/>
        </w:trPr>
        <w:tc>
          <w:tcPr>
            <w:tcW w:w="9348" w:type="dxa"/>
            <w:gridSpan w:val="17"/>
            <w:tcBorders>
              <w:top w:val="single" w:sz="4" w:space="0" w:color="auto"/>
              <w:left w:val="single" w:sz="4" w:space="0" w:color="000000"/>
              <w:bottom w:val="single" w:sz="4" w:space="0" w:color="000000"/>
              <w:right w:val="single" w:sz="4" w:space="0" w:color="000000"/>
            </w:tcBorders>
          </w:tcPr>
          <w:p w:rsidR="00A2105D" w:rsidRDefault="00A2105D" w:rsidP="00A8726B">
            <w:pPr>
              <w:spacing w:line="520" w:lineRule="exact"/>
              <w:rPr>
                <w:rFonts w:ascii="仿宋" w:eastAsia="仿宋" w:hAnsi="仿宋" w:hint="eastAsia"/>
                <w:sz w:val="28"/>
              </w:rPr>
            </w:pPr>
            <w:r>
              <w:rPr>
                <w:rFonts w:ascii="仿宋" w:eastAsia="仿宋" w:hAnsi="仿宋" w:hint="eastAsia"/>
                <w:sz w:val="28"/>
              </w:rPr>
              <w:t>评选委员会意见：</w:t>
            </w:r>
          </w:p>
          <w:p w:rsidR="00A2105D" w:rsidRDefault="00A2105D" w:rsidP="00A8726B">
            <w:pPr>
              <w:spacing w:line="520" w:lineRule="exact"/>
              <w:rPr>
                <w:rFonts w:ascii="仿宋" w:eastAsia="仿宋" w:hAnsi="仿宋" w:hint="eastAsia"/>
                <w:sz w:val="28"/>
              </w:rPr>
            </w:pPr>
          </w:p>
          <w:p w:rsidR="00A2105D" w:rsidRDefault="00A2105D" w:rsidP="00A8726B">
            <w:pPr>
              <w:spacing w:line="520" w:lineRule="exact"/>
              <w:jc w:val="right"/>
              <w:rPr>
                <w:rFonts w:ascii="仿宋" w:eastAsia="仿宋" w:hAnsi="仿宋"/>
                <w:kern w:val="2"/>
                <w:sz w:val="28"/>
                <w:szCs w:val="24"/>
              </w:rPr>
            </w:pPr>
            <w:r>
              <w:rPr>
                <w:rFonts w:ascii="仿宋" w:eastAsia="仿宋" w:hAnsi="仿宋" w:hint="eastAsia"/>
                <w:sz w:val="28"/>
              </w:rPr>
              <w:t>年    月   日</w:t>
            </w:r>
          </w:p>
        </w:tc>
      </w:tr>
    </w:tbl>
    <w:p w:rsidR="00A2105D" w:rsidRPr="00E60870" w:rsidRDefault="00A2105D" w:rsidP="00A2105D">
      <w:pPr>
        <w:spacing w:line="0" w:lineRule="atLeast"/>
        <w:rPr>
          <w:rFonts w:ascii="楷体" w:eastAsia="楷体" w:hAnsi="楷体" w:hint="eastAsia"/>
          <w:kern w:val="2"/>
          <w:sz w:val="24"/>
          <w:szCs w:val="24"/>
        </w:rPr>
      </w:pPr>
      <w:r w:rsidRPr="00E60870">
        <w:rPr>
          <w:rFonts w:ascii="楷体" w:eastAsia="楷体" w:hAnsi="楷体" w:hint="eastAsia"/>
          <w:sz w:val="24"/>
          <w:szCs w:val="24"/>
        </w:rPr>
        <w:t>本申报表一式两份，须打印，其中1份须与申报材料统一装订，并置于首页。</w:t>
      </w:r>
    </w:p>
    <w:p w:rsidR="00A2105D" w:rsidRDefault="00A2105D" w:rsidP="00A2105D">
      <w:pPr>
        <w:spacing w:line="560" w:lineRule="exact"/>
        <w:rPr>
          <w:rFonts w:hAnsi="宋体"/>
          <w:b/>
          <w:sz w:val="44"/>
          <w:szCs w:val="44"/>
        </w:rPr>
      </w:pPr>
      <w:r>
        <w:rPr>
          <w:sz w:val="28"/>
          <w:szCs w:val="28"/>
        </w:rPr>
        <w:t xml:space="preserve"> </w:t>
      </w:r>
    </w:p>
    <w:p w:rsidR="00A2105D" w:rsidRPr="00E60870" w:rsidRDefault="00A2105D" w:rsidP="00A2105D">
      <w:pPr>
        <w:spacing w:line="560" w:lineRule="exact"/>
        <w:jc w:val="center"/>
        <w:rPr>
          <w:rFonts w:ascii="方正小标宋_GBK" w:eastAsia="方正小标宋_GBK"/>
          <w:bCs/>
          <w:sz w:val="44"/>
          <w:szCs w:val="44"/>
        </w:rPr>
      </w:pPr>
      <w:r w:rsidRPr="00E60870">
        <w:rPr>
          <w:rFonts w:ascii="方正小标宋_GBK" w:eastAsia="方正小标宋_GBK" w:hint="eastAsia"/>
          <w:bCs/>
          <w:sz w:val="44"/>
          <w:szCs w:val="44"/>
        </w:rPr>
        <w:t>南通市“紫琅杯”优质工程奖申报资料要求</w:t>
      </w:r>
    </w:p>
    <w:p w:rsidR="00A2105D" w:rsidRDefault="00A2105D" w:rsidP="00A2105D">
      <w:pPr>
        <w:spacing w:line="560" w:lineRule="exact"/>
        <w:ind w:firstLineChars="200" w:firstLine="640"/>
        <w:jc w:val="left"/>
        <w:rPr>
          <w:rFonts w:ascii="仿宋_GB2312" w:hAnsi="黑体" w:hint="eastAsia"/>
          <w:szCs w:val="32"/>
        </w:rPr>
      </w:pPr>
    </w:p>
    <w:p w:rsidR="00A2105D" w:rsidRPr="00E60870" w:rsidRDefault="00A2105D" w:rsidP="00A2105D">
      <w:pPr>
        <w:spacing w:line="590" w:lineRule="exact"/>
        <w:ind w:firstLineChars="200" w:firstLine="640"/>
        <w:rPr>
          <w:rFonts w:ascii="黑体" w:eastAsia="黑体" w:hAnsi="黑体" w:hint="eastAsia"/>
          <w:szCs w:val="32"/>
        </w:rPr>
      </w:pPr>
      <w:r w:rsidRPr="00E60870">
        <w:rPr>
          <w:rFonts w:ascii="黑体" w:eastAsia="黑体" w:hAnsi="黑体" w:hint="eastAsia"/>
          <w:szCs w:val="32"/>
        </w:rPr>
        <w:t>一、房屋建筑工程</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1.《南通市“紫琅杯”优质工程奖申报表》（一式两份，其中一份须与申报资料胶装）。</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2.规划许可证、施工许可证、质量监督报告和竣工备案</w:t>
      </w:r>
      <w:r w:rsidRPr="00E60870">
        <w:rPr>
          <w:rFonts w:ascii="仿宋_GB2312" w:hint="eastAsia"/>
          <w:szCs w:val="32"/>
        </w:rPr>
        <w:lastRenderedPageBreak/>
        <w:t>证明复印件1份。</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3.该工程建造师（项目经理）证书复印件一份。</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4.中标通知书、建筑工程承包合同或联合承包合同复印件1份。</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5.参建单位的合同和主要分部工程质量验收资料复印件各1份。</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6.工程概况和施工质量情况的文字资料一份（3000字以内）。</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7.市“优质结构工程”证书和文件复印件一份，市“标准化工地”证书和文件复印件一份。</w:t>
      </w:r>
    </w:p>
    <w:p w:rsidR="00A2105D" w:rsidRDefault="00A2105D" w:rsidP="00A2105D">
      <w:pPr>
        <w:spacing w:line="590" w:lineRule="exact"/>
        <w:ind w:firstLineChars="200" w:firstLine="640"/>
        <w:rPr>
          <w:rFonts w:ascii="仿宋_GB2312" w:hint="eastAsia"/>
          <w:szCs w:val="32"/>
        </w:rPr>
      </w:pPr>
      <w:r w:rsidRPr="00E60870">
        <w:rPr>
          <w:rFonts w:ascii="仿宋_GB2312" w:hint="eastAsia"/>
          <w:szCs w:val="32"/>
        </w:rPr>
        <w:t>8.监理工作总结及工程质量评估报告复印件各一份。</w:t>
      </w:r>
    </w:p>
    <w:p w:rsidR="00A2105D" w:rsidRDefault="00A2105D" w:rsidP="00A2105D">
      <w:pPr>
        <w:spacing w:line="590" w:lineRule="exact"/>
        <w:ind w:firstLineChars="200" w:firstLine="640"/>
        <w:rPr>
          <w:rFonts w:ascii="仿宋_GB2312" w:hint="eastAsia"/>
          <w:szCs w:val="32"/>
        </w:rPr>
      </w:pPr>
      <w:r w:rsidRPr="00E60870">
        <w:rPr>
          <w:rFonts w:ascii="仿宋_GB2312" w:hint="eastAsia"/>
          <w:szCs w:val="32"/>
        </w:rPr>
        <w:t>9.反映工程概貌并附文字说明的工程各主要部位照片６张以上。</w:t>
      </w:r>
    </w:p>
    <w:p w:rsidR="00A2105D" w:rsidRDefault="00A2105D" w:rsidP="00A2105D">
      <w:pPr>
        <w:spacing w:line="590" w:lineRule="exact"/>
        <w:ind w:firstLineChars="200" w:firstLine="640"/>
        <w:rPr>
          <w:rFonts w:ascii="仿宋_GB2312" w:hint="eastAsia"/>
          <w:szCs w:val="32"/>
        </w:rPr>
      </w:pPr>
      <w:r w:rsidRPr="00E60870">
        <w:rPr>
          <w:rFonts w:ascii="仿宋_GB2312" w:hint="eastAsia"/>
          <w:szCs w:val="32"/>
        </w:rPr>
        <w:t>10.其他反映工程有关情况的证明资料，包括反映申报工程施工工艺、技术措施和质量水平合理或先进性的证明文件，反映工程设计合理先进的证明文件等。</w:t>
      </w:r>
    </w:p>
    <w:p w:rsidR="00A2105D" w:rsidRPr="00E60870" w:rsidRDefault="00A2105D" w:rsidP="00A2105D">
      <w:pPr>
        <w:spacing w:line="590" w:lineRule="exact"/>
        <w:ind w:firstLineChars="200" w:firstLine="640"/>
        <w:rPr>
          <w:rFonts w:ascii="黑体" w:eastAsia="黑体" w:hAnsi="黑体" w:hint="eastAsia"/>
          <w:szCs w:val="32"/>
        </w:rPr>
      </w:pPr>
      <w:r w:rsidRPr="00E60870">
        <w:rPr>
          <w:rFonts w:ascii="黑体" w:eastAsia="黑体" w:hAnsi="黑体" w:hint="eastAsia"/>
          <w:szCs w:val="32"/>
        </w:rPr>
        <w:t>二、市政工程</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1. 《南通市“紫琅杯”优质工程奖申报表》（一式两份，其中一份须与申报资料胶装）。</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2.创优计划一份。</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3.施工许可证复印件一份。</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4.工程质量监督报告复印件一份。</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5.监理评估报告复印件一份。</w:t>
      </w:r>
    </w:p>
    <w:p w:rsidR="00A2105D" w:rsidRPr="00E60870" w:rsidRDefault="00A2105D" w:rsidP="00A2105D">
      <w:pPr>
        <w:spacing w:line="590" w:lineRule="exact"/>
        <w:ind w:firstLineChars="200" w:firstLine="640"/>
        <w:rPr>
          <w:rFonts w:ascii="黑体" w:eastAsia="黑体" w:hAnsi="黑体" w:hint="eastAsia"/>
          <w:szCs w:val="32"/>
        </w:rPr>
      </w:pPr>
      <w:r w:rsidRPr="00E60870">
        <w:rPr>
          <w:rFonts w:ascii="黑体" w:eastAsia="黑体" w:hAnsi="黑体" w:hint="eastAsia"/>
          <w:szCs w:val="32"/>
        </w:rPr>
        <w:lastRenderedPageBreak/>
        <w:t>三、园林工程</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1.《南通市“紫琅杯”优质工程奖申报表》（一式两份，其中一份须与申报资料胶装）。</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2.中标通知书或者直接发包通知书（复印件一份）。</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3.工程合同（参建单位提交总分包合同书）（复印件一份）。</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4．工程概况和施工质量情况的文字材料（3000字以内，附文字说明的工程照片）。</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5.工程竣工验收证明（复印件一份）。</w:t>
      </w:r>
    </w:p>
    <w:p w:rsidR="00A2105D" w:rsidRDefault="00A2105D" w:rsidP="00A2105D">
      <w:pPr>
        <w:spacing w:line="590" w:lineRule="exact"/>
        <w:ind w:firstLineChars="200" w:firstLine="640"/>
        <w:rPr>
          <w:rFonts w:ascii="仿宋_GB2312" w:hint="eastAsia"/>
          <w:szCs w:val="32"/>
        </w:rPr>
      </w:pPr>
      <w:r w:rsidRPr="00E60870">
        <w:rPr>
          <w:rFonts w:ascii="仿宋_GB2312" w:hint="eastAsia"/>
          <w:szCs w:val="32"/>
        </w:rPr>
        <w:t>6.监理单位质量评估报告（复印件一份）。</w:t>
      </w:r>
    </w:p>
    <w:p w:rsidR="00A2105D" w:rsidRPr="00E60870" w:rsidRDefault="00A2105D" w:rsidP="00A2105D">
      <w:pPr>
        <w:spacing w:line="590" w:lineRule="exact"/>
        <w:ind w:firstLineChars="200" w:firstLine="640"/>
        <w:rPr>
          <w:rFonts w:ascii="黑体" w:eastAsia="黑体" w:hAnsi="黑体" w:hint="eastAsia"/>
          <w:szCs w:val="32"/>
        </w:rPr>
      </w:pPr>
      <w:r w:rsidRPr="00E60870">
        <w:rPr>
          <w:rFonts w:ascii="黑体" w:eastAsia="黑体" w:hAnsi="黑体" w:hint="eastAsia"/>
          <w:szCs w:val="32"/>
        </w:rPr>
        <w:t>四、装饰类专业工程</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1.《南通市“紫琅杯”优质工程奖申报表》（一式两份，其中一份须与申报资料胶装）。</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2.工程中标通知书（直接发包通知书）、工程合同主要部分或经主管部门备案的分包合同、设计合同主要部分、工程施工许可证复印件各一份。</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3.该工程建造师（项目经理）证书复印件一份。</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4.工程竣工验收（单）、工程质量监督报告、工程消防验收合格证明、室内环境检测报告、审计部门出具的工程结算书等复印件各一份。</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5.在建筑产业现代化、绿色建筑、绿色施工、技术创新等方面取得成果的书面资料和证明材料。</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6.反映申报工程特征和效果的彩色照片10张以上并附</w:t>
      </w:r>
      <w:r w:rsidRPr="00E60870">
        <w:rPr>
          <w:rFonts w:ascii="仿宋_GB2312" w:hint="eastAsia"/>
          <w:szCs w:val="32"/>
        </w:rPr>
        <w:lastRenderedPageBreak/>
        <w:t>文字说明。</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7.幕墙、建筑智能化工程的申报资料除满足上述要求外，还应当提供国家相关规范要求的业内资料：</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（1）幕墙类。四性报告、结构胶相容性试验报告、锚固拴拉拔试验报告、有关节能合格的证明、隐蔽工程的性能检测记录、幕墙计算书。</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（2）建筑智能化类。设计、系统方案论证，综合等级评估，系统检测，系统的设备性能、规格说明，不少于三个月的系统连续运行记录证明。</w:t>
      </w:r>
    </w:p>
    <w:p w:rsidR="00A2105D" w:rsidRPr="00E60870" w:rsidRDefault="00A2105D" w:rsidP="00A2105D">
      <w:pPr>
        <w:spacing w:line="590" w:lineRule="exact"/>
        <w:ind w:firstLineChars="200" w:firstLine="640"/>
        <w:rPr>
          <w:rFonts w:ascii="黑体" w:eastAsia="黑体" w:hAnsi="黑体" w:hint="eastAsia"/>
          <w:szCs w:val="32"/>
        </w:rPr>
      </w:pPr>
      <w:r w:rsidRPr="00E60870">
        <w:rPr>
          <w:rFonts w:ascii="黑体" w:eastAsia="黑体" w:hAnsi="黑体" w:hint="eastAsia"/>
          <w:szCs w:val="32"/>
        </w:rPr>
        <w:t>五、安装专业工程</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1.《南通市“紫琅杯”优质工程奖申报表》（一式两份，其中一份须与申报资料胶装）。;</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2.安装工程合同书复印件一份（应能证明参评工程量和承包单位的合同关系，若系分包单位则应有与总承包单位签订的合同书复印件）。</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3.中标项目经理注册建造师证书复印件一份。</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4.建设单位、监理单位、设计单位、施工企业等相关方确认的工程竣工验收记录复印件和建设工程竣工验收备案表复印件一份。</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5.特种设备安装工程须递交当地质量技术监督部门（或机构）签署认可意见的证明材料复印件一份，如开工告知、过程见证资料、竣工验收记录、检测试验报告和监督检验报告等。</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lastRenderedPageBreak/>
        <w:t>6.本工程获奖情况。</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7.新工艺、新技术、新材料应用情况。</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8.10张以上反映施工过程、主要部位、工程竣工的彩色照片。</w:t>
      </w:r>
    </w:p>
    <w:p w:rsidR="00A2105D" w:rsidRPr="00E60870" w:rsidRDefault="00A2105D" w:rsidP="00A2105D">
      <w:pPr>
        <w:spacing w:line="590" w:lineRule="exact"/>
        <w:ind w:firstLineChars="200" w:firstLine="640"/>
        <w:rPr>
          <w:rFonts w:ascii="黑体" w:eastAsia="黑体" w:hAnsi="黑体" w:hint="eastAsia"/>
          <w:szCs w:val="32"/>
        </w:rPr>
      </w:pPr>
      <w:r w:rsidRPr="00E60870">
        <w:rPr>
          <w:rFonts w:ascii="黑体" w:eastAsia="黑体" w:hAnsi="黑体" w:hint="eastAsia"/>
          <w:szCs w:val="32"/>
        </w:rPr>
        <w:t>六、钢结构专业工程</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1.《南通市“紫琅杯”优质工程奖申报表》（一式两份，其中一份须与申报资料胶装）。</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2.工程概况和施工质量情况的文字资料一份（3000字以内）。</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3.工程中标通知书（直接发包通知书）、工程合同主要部分或经主管部门备案的分包合同、工程施工许可证、质量监督报告和竣工备案证明复印件各一份。</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4.钢结构工程质量验收资料：</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（1）钢结构分部工程验收记录；</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（2）钢结构所在单位工程质量竣工验收记录；</w:t>
      </w:r>
    </w:p>
    <w:p w:rsidR="00A2105D" w:rsidRPr="00E60870" w:rsidRDefault="00A2105D" w:rsidP="00A2105D">
      <w:pPr>
        <w:spacing w:line="590" w:lineRule="exact"/>
        <w:ind w:firstLineChars="200" w:firstLine="640"/>
        <w:rPr>
          <w:rFonts w:ascii="仿宋_GB2312" w:hint="eastAsia"/>
          <w:szCs w:val="32"/>
        </w:rPr>
      </w:pPr>
      <w:r w:rsidRPr="00E60870">
        <w:rPr>
          <w:rFonts w:ascii="仿宋_GB2312" w:hint="eastAsia"/>
          <w:szCs w:val="32"/>
        </w:rPr>
        <w:t>5．监理工作总结及工程质量评估报告复印件各一份；</w:t>
      </w:r>
    </w:p>
    <w:p w:rsidR="00A2105D" w:rsidRDefault="00A2105D" w:rsidP="00A2105D">
      <w:pPr>
        <w:spacing w:line="590" w:lineRule="exact"/>
        <w:ind w:firstLineChars="200" w:firstLine="640"/>
        <w:rPr>
          <w:rFonts w:ascii="仿宋_GB2312" w:hint="eastAsia"/>
          <w:szCs w:val="32"/>
        </w:rPr>
      </w:pPr>
      <w:r w:rsidRPr="00E60870">
        <w:rPr>
          <w:rFonts w:ascii="仿宋_GB2312" w:hint="eastAsia"/>
          <w:szCs w:val="32"/>
        </w:rPr>
        <w:t>6．申报工程全貌及各部位彩照。</w:t>
      </w:r>
    </w:p>
    <w:p w:rsidR="00A2105D" w:rsidRDefault="00A2105D" w:rsidP="00A2105D">
      <w:pPr>
        <w:spacing w:line="590" w:lineRule="exact"/>
        <w:ind w:firstLineChars="200" w:firstLine="640"/>
        <w:rPr>
          <w:rFonts w:ascii="仿宋_GB2312" w:hint="eastAsia"/>
          <w:szCs w:val="32"/>
        </w:rPr>
      </w:pPr>
    </w:p>
    <w:p w:rsidR="004F18DE" w:rsidRPr="00A2105D" w:rsidRDefault="004F18DE">
      <w:bookmarkStart w:id="7" w:name="_GoBack"/>
      <w:bookmarkEnd w:id="7"/>
    </w:p>
    <w:sectPr w:rsidR="004F18DE" w:rsidRPr="00A210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E64" w:rsidRDefault="00335E64" w:rsidP="00A2105D">
      <w:pPr>
        <w:spacing w:line="240" w:lineRule="auto"/>
      </w:pPr>
      <w:r>
        <w:separator/>
      </w:r>
    </w:p>
  </w:endnote>
  <w:endnote w:type="continuationSeparator" w:id="0">
    <w:p w:rsidR="00335E64" w:rsidRDefault="00335E64" w:rsidP="00A210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E64" w:rsidRDefault="00335E64" w:rsidP="00A2105D">
      <w:pPr>
        <w:spacing w:line="240" w:lineRule="auto"/>
      </w:pPr>
      <w:r>
        <w:separator/>
      </w:r>
    </w:p>
  </w:footnote>
  <w:footnote w:type="continuationSeparator" w:id="0">
    <w:p w:rsidR="00335E64" w:rsidRDefault="00335E64" w:rsidP="00A2105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16"/>
    <w:rsid w:val="00335E64"/>
    <w:rsid w:val="004C5916"/>
    <w:rsid w:val="004F18DE"/>
    <w:rsid w:val="00755B06"/>
    <w:rsid w:val="00863E6F"/>
    <w:rsid w:val="00A2105D"/>
    <w:rsid w:val="00A278F7"/>
    <w:rsid w:val="00C512B9"/>
    <w:rsid w:val="00FF3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5D"/>
    <w:pPr>
      <w:widowControl w:val="0"/>
      <w:adjustRightInd w:val="0"/>
      <w:spacing w:line="312" w:lineRule="atLeast"/>
      <w:jc w:val="both"/>
      <w:textAlignment w:val="baseline"/>
    </w:pPr>
    <w:rPr>
      <w:rFonts w:ascii="Times New Roman" w:eastAsia="仿宋_GB2312"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105D"/>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A2105D"/>
    <w:rPr>
      <w:sz w:val="18"/>
      <w:szCs w:val="18"/>
    </w:rPr>
  </w:style>
  <w:style w:type="paragraph" w:styleId="a4">
    <w:name w:val="footer"/>
    <w:basedOn w:val="a"/>
    <w:link w:val="Char0"/>
    <w:uiPriority w:val="99"/>
    <w:unhideWhenUsed/>
    <w:rsid w:val="00A2105D"/>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A2105D"/>
    <w:rPr>
      <w:sz w:val="18"/>
      <w:szCs w:val="18"/>
    </w:rPr>
  </w:style>
  <w:style w:type="paragraph" w:styleId="a5">
    <w:name w:val="Body Text"/>
    <w:basedOn w:val="a"/>
    <w:link w:val="Char1"/>
    <w:unhideWhenUsed/>
    <w:rsid w:val="00A2105D"/>
    <w:pPr>
      <w:adjustRightInd/>
      <w:spacing w:after="120" w:line="240" w:lineRule="auto"/>
      <w:textAlignment w:val="auto"/>
    </w:pPr>
    <w:rPr>
      <w:rFonts w:ascii="宋体" w:eastAsia="宋体" w:hAnsi="宋体"/>
      <w:kern w:val="2"/>
      <w:sz w:val="21"/>
      <w:szCs w:val="24"/>
      <w:lang w:val="x-none" w:eastAsia="x-none"/>
    </w:rPr>
  </w:style>
  <w:style w:type="character" w:customStyle="1" w:styleId="Char1">
    <w:name w:val="正文文本 Char"/>
    <w:basedOn w:val="a0"/>
    <w:link w:val="a5"/>
    <w:rsid w:val="00A2105D"/>
    <w:rPr>
      <w:rFonts w:ascii="宋体" w:eastAsia="宋体" w:hAnsi="宋体" w:cs="Times New Roman"/>
      <w:szCs w:val="24"/>
      <w:lang w:val="x-none" w:eastAsia="x-none"/>
    </w:rPr>
  </w:style>
  <w:style w:type="paragraph" w:customStyle="1" w:styleId="a6">
    <w:name w:val="正文文字缩进"/>
    <w:basedOn w:val="a"/>
    <w:next w:val="a"/>
    <w:rsid w:val="00A2105D"/>
    <w:pPr>
      <w:widowControl/>
      <w:adjustRightInd/>
      <w:spacing w:line="360" w:lineRule="auto"/>
      <w:ind w:left="900" w:hanging="900"/>
      <w:textAlignment w:val="auto"/>
    </w:pPr>
    <w:rPr>
      <w:rFonts w:eastAsia="宋体"/>
      <w:color w:val="000000"/>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5D"/>
    <w:pPr>
      <w:widowControl w:val="0"/>
      <w:adjustRightInd w:val="0"/>
      <w:spacing w:line="312" w:lineRule="atLeast"/>
      <w:jc w:val="both"/>
      <w:textAlignment w:val="baseline"/>
    </w:pPr>
    <w:rPr>
      <w:rFonts w:ascii="Times New Roman" w:eastAsia="仿宋_GB2312"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105D"/>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A2105D"/>
    <w:rPr>
      <w:sz w:val="18"/>
      <w:szCs w:val="18"/>
    </w:rPr>
  </w:style>
  <w:style w:type="paragraph" w:styleId="a4">
    <w:name w:val="footer"/>
    <w:basedOn w:val="a"/>
    <w:link w:val="Char0"/>
    <w:uiPriority w:val="99"/>
    <w:unhideWhenUsed/>
    <w:rsid w:val="00A2105D"/>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A2105D"/>
    <w:rPr>
      <w:sz w:val="18"/>
      <w:szCs w:val="18"/>
    </w:rPr>
  </w:style>
  <w:style w:type="paragraph" w:styleId="a5">
    <w:name w:val="Body Text"/>
    <w:basedOn w:val="a"/>
    <w:link w:val="Char1"/>
    <w:unhideWhenUsed/>
    <w:rsid w:val="00A2105D"/>
    <w:pPr>
      <w:adjustRightInd/>
      <w:spacing w:after="120" w:line="240" w:lineRule="auto"/>
      <w:textAlignment w:val="auto"/>
    </w:pPr>
    <w:rPr>
      <w:rFonts w:ascii="宋体" w:eastAsia="宋体" w:hAnsi="宋体"/>
      <w:kern w:val="2"/>
      <w:sz w:val="21"/>
      <w:szCs w:val="24"/>
      <w:lang w:val="x-none" w:eastAsia="x-none"/>
    </w:rPr>
  </w:style>
  <w:style w:type="character" w:customStyle="1" w:styleId="Char1">
    <w:name w:val="正文文本 Char"/>
    <w:basedOn w:val="a0"/>
    <w:link w:val="a5"/>
    <w:rsid w:val="00A2105D"/>
    <w:rPr>
      <w:rFonts w:ascii="宋体" w:eastAsia="宋体" w:hAnsi="宋体" w:cs="Times New Roman"/>
      <w:szCs w:val="24"/>
      <w:lang w:val="x-none" w:eastAsia="x-none"/>
    </w:rPr>
  </w:style>
  <w:style w:type="paragraph" w:customStyle="1" w:styleId="a6">
    <w:name w:val="正文文字缩进"/>
    <w:basedOn w:val="a"/>
    <w:next w:val="a"/>
    <w:rsid w:val="00A2105D"/>
    <w:pPr>
      <w:widowControl/>
      <w:adjustRightInd/>
      <w:spacing w:line="360" w:lineRule="auto"/>
      <w:ind w:left="900" w:hanging="900"/>
      <w:textAlignment w:val="auto"/>
    </w:pPr>
    <w:rPr>
      <w:rFonts w:eastAsia="宋体"/>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1351</Words>
  <Characters>7705</Characters>
  <Application>Microsoft Office Word</Application>
  <DocSecurity>0</DocSecurity>
  <Lines>64</Lines>
  <Paragraphs>18</Paragraphs>
  <ScaleCrop>false</ScaleCrop>
  <Company>china</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王乐乐</dc:creator>
  <cp:keywords/>
  <dc:description/>
  <cp:lastModifiedBy>王乐乐</cp:lastModifiedBy>
  <cp:revision>2</cp:revision>
  <dcterms:created xsi:type="dcterms:W3CDTF">2019-07-29T07:05:00Z</dcterms:created>
  <dcterms:modified xsi:type="dcterms:W3CDTF">2019-07-29T07:05:00Z</dcterms:modified>
</cp:coreProperties>
</file>