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南通市区国庆节期间继续施工备案表</w:t>
      </w:r>
      <w:bookmarkStart w:id="0" w:name="_GoBack"/>
      <w:bookmarkEnd w:id="0"/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979"/>
        <w:gridCol w:w="141"/>
        <w:gridCol w:w="156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 w:val="24"/>
              </w:rPr>
              <w:t>工程名称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/>
                <w:spacing w:val="-16"/>
                <w:kern w:val="0"/>
                <w:sz w:val="24"/>
              </w:rPr>
              <w:t>建设单位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/>
                <w:spacing w:val="-16"/>
                <w:kern w:val="0"/>
                <w:sz w:val="24"/>
              </w:rPr>
              <w:t>施工单位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 w:val="24"/>
              </w:rPr>
              <w:t>项目经理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 w:val="24"/>
              </w:rPr>
              <w:t>监理单位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 w:val="24"/>
              </w:rPr>
              <w:t>项目总监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 w:val="24"/>
              </w:rPr>
              <w:t>全面检查情况</w:t>
            </w:r>
          </w:p>
        </w:tc>
        <w:tc>
          <w:tcPr>
            <w:tcW w:w="779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企业和项目部已组织对该项目进行全面安全检查，现场安全隐患已全部消除，企业和项目部安全体系运行正常，落实了节日期间值班和领导带班检查制度，能确保工程国庆期间施工安全。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4678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施工项目部意见：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left="1010" w:right="480"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项目经理：</w:t>
            </w:r>
          </w:p>
          <w:p>
            <w:pPr>
              <w:ind w:right="480"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单位名称（盖章）：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679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施工单位意见：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1320" w:firstLineChars="5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法人代表：</w:t>
            </w:r>
          </w:p>
          <w:p>
            <w:pPr>
              <w:ind w:right="480"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单位名称（盖章）：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4678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监理单位意见：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项目总监：</w:t>
            </w:r>
          </w:p>
          <w:p>
            <w:pPr>
              <w:ind w:right="7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单位名称（盖章）：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679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建设单位意见：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业主代表：</w:t>
            </w:r>
          </w:p>
          <w:p>
            <w:pPr>
              <w:ind w:right="480"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单位名称（盖章）：</w:t>
            </w:r>
          </w:p>
          <w:p>
            <w:pPr>
              <w:ind w:firstLine="2760" w:firstLineChars="1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931B7"/>
    <w:rsid w:val="073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2019-09-29T09:26:00Z</dcterms:created>
  <dc:creator>user</dc:creator>
  <cp:lastModifiedBy>user</cp:lastModifiedBy>
  <dcterms:modified xsi:type="dcterms:W3CDTF">2019-09-29T09:27:19Z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